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CFA901" w14:textId="77777777" w:rsidR="00D45EE5" w:rsidRPr="00502728" w:rsidRDefault="00AA5E0C">
      <w:pPr>
        <w:pStyle w:val="Encabezado"/>
        <w:tabs>
          <w:tab w:val="left" w:pos="2520"/>
        </w:tabs>
        <w:spacing w:after="160"/>
        <w:ind w:right="4"/>
        <w:contextualSpacing/>
        <w:jc w:val="right"/>
        <w:rPr>
          <w:rFonts w:ascii="Arial" w:hAnsi="Arial" w:cs="Arial"/>
          <w:b/>
          <w:smallCaps/>
        </w:rPr>
      </w:pPr>
      <w:r w:rsidRPr="00502728">
        <w:rPr>
          <w:rFonts w:ascii="Arial" w:hAnsi="Arial" w:cs="Arial"/>
          <w:b/>
          <w:smallCaps/>
          <w:color w:val="000000" w:themeColor="text1"/>
        </w:rPr>
        <w:t>Dirección de Estado Abierto, Estudios y Evaluación</w:t>
      </w:r>
    </w:p>
    <w:p w14:paraId="7B9358C3" w14:textId="40B75330" w:rsidR="00D45EE5" w:rsidRPr="00502728" w:rsidRDefault="00AA5E0C">
      <w:pPr>
        <w:spacing w:before="120"/>
        <w:ind w:right="6"/>
        <w:jc w:val="right"/>
        <w:rPr>
          <w:rFonts w:ascii="Arial" w:hAnsi="Arial" w:cs="Arial"/>
          <w:sz w:val="22"/>
          <w:szCs w:val="22"/>
        </w:rPr>
      </w:pPr>
      <w:r w:rsidRPr="00502728">
        <w:rPr>
          <w:rFonts w:ascii="Arial" w:hAnsi="Arial" w:cs="Arial"/>
          <w:sz w:val="22"/>
          <w:szCs w:val="22"/>
        </w:rPr>
        <w:t xml:space="preserve">Ciudad de México, </w:t>
      </w:r>
      <w:r w:rsidR="00EA20A0" w:rsidRPr="00502728">
        <w:rPr>
          <w:rFonts w:ascii="Arial" w:hAnsi="Arial" w:cs="Arial"/>
          <w:sz w:val="22"/>
          <w:szCs w:val="22"/>
        </w:rPr>
        <w:t>1</w:t>
      </w:r>
      <w:r w:rsidR="00F46BF6">
        <w:rPr>
          <w:rFonts w:ascii="Arial" w:hAnsi="Arial" w:cs="Arial"/>
          <w:sz w:val="22"/>
          <w:szCs w:val="22"/>
        </w:rPr>
        <w:t>8</w:t>
      </w:r>
      <w:r w:rsidRPr="00502728">
        <w:rPr>
          <w:rFonts w:ascii="Arial" w:hAnsi="Arial" w:cs="Arial"/>
          <w:sz w:val="22"/>
          <w:szCs w:val="22"/>
        </w:rPr>
        <w:t xml:space="preserve"> de </w:t>
      </w:r>
      <w:r w:rsidR="00EA20A0" w:rsidRPr="00502728">
        <w:rPr>
          <w:rFonts w:ascii="Arial" w:hAnsi="Arial" w:cs="Arial"/>
          <w:sz w:val="22"/>
          <w:szCs w:val="22"/>
        </w:rPr>
        <w:t>mayo</w:t>
      </w:r>
      <w:r w:rsidRPr="00502728">
        <w:rPr>
          <w:rFonts w:ascii="Arial" w:hAnsi="Arial" w:cs="Arial"/>
          <w:sz w:val="22"/>
          <w:szCs w:val="22"/>
        </w:rPr>
        <w:t xml:space="preserve"> de 2020</w:t>
      </w:r>
    </w:p>
    <w:p w14:paraId="5EC12307" w14:textId="77777777" w:rsidR="00D45EE5" w:rsidRPr="00502728" w:rsidRDefault="00D45EE5">
      <w:pPr>
        <w:jc w:val="both"/>
        <w:rPr>
          <w:rFonts w:ascii="Arial" w:eastAsia="Arial" w:hAnsi="Arial" w:cs="Arial"/>
          <w:sz w:val="22"/>
          <w:szCs w:val="22"/>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11"/>
        <w:gridCol w:w="8039"/>
      </w:tblGrid>
      <w:tr w:rsidR="00D45EE5" w:rsidRPr="00502728" w14:paraId="1D7ED3F5" w14:textId="77777777" w:rsidTr="00037CC6">
        <w:tc>
          <w:tcPr>
            <w:tcW w:w="9350" w:type="dxa"/>
            <w:gridSpan w:val="2"/>
            <w:tcBorders>
              <w:top w:val="single" w:sz="4" w:space="0" w:color="000000"/>
              <w:left w:val="single" w:sz="4" w:space="0" w:color="000000"/>
              <w:bottom w:val="single" w:sz="4" w:space="0" w:color="000000"/>
              <w:right w:val="single" w:sz="4" w:space="0" w:color="000000"/>
            </w:tcBorders>
            <w:shd w:val="clear" w:color="auto" w:fill="F2F2F2"/>
            <w:vAlign w:val="center"/>
          </w:tcPr>
          <w:p w14:paraId="3269BCDA" w14:textId="1D9C764E" w:rsidR="00D45EE5" w:rsidRPr="00502728" w:rsidRDefault="00AA5E0C">
            <w:pPr>
              <w:jc w:val="center"/>
              <w:rPr>
                <w:rFonts w:ascii="Arial" w:eastAsia="Arial" w:hAnsi="Arial" w:cs="Arial"/>
                <w:b/>
                <w:sz w:val="22"/>
                <w:szCs w:val="22"/>
              </w:rPr>
            </w:pPr>
            <w:bookmarkStart w:id="0" w:name="_heading=h.j0f27mkibakt"/>
            <w:bookmarkStart w:id="1" w:name="_heading=h.2fwazc2qb3nq"/>
            <w:bookmarkEnd w:id="0"/>
            <w:bookmarkEnd w:id="1"/>
            <w:r w:rsidRPr="00502728">
              <w:rPr>
                <w:rFonts w:ascii="Arial" w:eastAsia="Arial" w:hAnsi="Arial" w:cs="Arial"/>
                <w:b/>
                <w:sz w:val="22"/>
                <w:szCs w:val="22"/>
              </w:rPr>
              <w:t>Conferencia de Prensa vespertina COVID19 Secretaría de Salud del Gobierno Federal</w:t>
            </w:r>
          </w:p>
        </w:tc>
      </w:tr>
      <w:tr w:rsidR="0039398F" w:rsidRPr="00502728" w14:paraId="340190AF" w14:textId="77777777" w:rsidTr="00037CC6">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9632E6" w14:textId="77777777" w:rsidR="00D45EE5" w:rsidRPr="00502728" w:rsidRDefault="00AA5E0C">
            <w:pPr>
              <w:jc w:val="center"/>
              <w:rPr>
                <w:rFonts w:ascii="Arial" w:eastAsia="Arial" w:hAnsi="Arial" w:cs="Arial"/>
                <w:b/>
                <w:sz w:val="22"/>
                <w:szCs w:val="22"/>
              </w:rPr>
            </w:pPr>
            <w:r w:rsidRPr="00502728">
              <w:rPr>
                <w:rFonts w:ascii="Arial" w:eastAsia="Arial" w:hAnsi="Arial" w:cs="Arial"/>
                <w:b/>
                <w:sz w:val="22"/>
                <w:szCs w:val="22"/>
              </w:rPr>
              <w:t>Fecha:</w:t>
            </w:r>
          </w:p>
        </w:tc>
        <w:tc>
          <w:tcPr>
            <w:tcW w:w="75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B73AE" w14:textId="3784FB96" w:rsidR="00D45EE5" w:rsidRPr="00502728" w:rsidRDefault="00EA20A0" w:rsidP="00AD1077">
            <w:pPr>
              <w:rPr>
                <w:rFonts w:ascii="Arial" w:hAnsi="Arial" w:cs="Arial"/>
                <w:sz w:val="22"/>
                <w:szCs w:val="22"/>
              </w:rPr>
            </w:pPr>
            <w:r w:rsidRPr="00502728">
              <w:rPr>
                <w:rFonts w:ascii="Arial" w:eastAsia="Arial" w:hAnsi="Arial" w:cs="Arial"/>
                <w:sz w:val="22"/>
                <w:szCs w:val="22"/>
              </w:rPr>
              <w:t>1</w:t>
            </w:r>
            <w:r w:rsidR="00F46BF6">
              <w:rPr>
                <w:rFonts w:ascii="Arial" w:eastAsia="Arial" w:hAnsi="Arial" w:cs="Arial"/>
                <w:sz w:val="22"/>
                <w:szCs w:val="22"/>
              </w:rPr>
              <w:t>8</w:t>
            </w:r>
            <w:r w:rsidR="00AA5E0C" w:rsidRPr="00502728">
              <w:rPr>
                <w:rFonts w:ascii="Arial" w:eastAsia="Arial" w:hAnsi="Arial" w:cs="Arial"/>
                <w:sz w:val="22"/>
                <w:szCs w:val="22"/>
              </w:rPr>
              <w:t xml:space="preserve"> de </w:t>
            </w:r>
            <w:r w:rsidRPr="00502728">
              <w:rPr>
                <w:rFonts w:ascii="Arial" w:eastAsia="Arial" w:hAnsi="Arial" w:cs="Arial"/>
                <w:sz w:val="22"/>
                <w:szCs w:val="22"/>
              </w:rPr>
              <w:t>mayo</w:t>
            </w:r>
            <w:r w:rsidR="00AA5E0C" w:rsidRPr="00502728">
              <w:rPr>
                <w:rFonts w:ascii="Arial" w:eastAsia="Arial" w:hAnsi="Arial" w:cs="Arial"/>
                <w:sz w:val="22"/>
                <w:szCs w:val="22"/>
              </w:rPr>
              <w:t xml:space="preserve"> de 2020. De 19:00 a 20:00 horas.</w:t>
            </w:r>
          </w:p>
        </w:tc>
      </w:tr>
      <w:tr w:rsidR="0039398F" w:rsidRPr="00502728" w14:paraId="1CE30827" w14:textId="77777777" w:rsidTr="00037CC6">
        <w:trPr>
          <w:trHeight w:val="263"/>
        </w:trPr>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86570" w14:textId="77777777" w:rsidR="00D45EE5" w:rsidRPr="00502728" w:rsidRDefault="00AA5E0C">
            <w:pPr>
              <w:jc w:val="center"/>
              <w:rPr>
                <w:rFonts w:ascii="Arial" w:eastAsia="Arial" w:hAnsi="Arial" w:cs="Arial"/>
                <w:b/>
                <w:sz w:val="22"/>
                <w:szCs w:val="22"/>
              </w:rPr>
            </w:pPr>
            <w:r w:rsidRPr="00502728">
              <w:rPr>
                <w:rFonts w:ascii="Arial" w:eastAsia="Arial" w:hAnsi="Arial" w:cs="Arial"/>
                <w:b/>
                <w:sz w:val="22"/>
                <w:szCs w:val="22"/>
              </w:rPr>
              <w:t>Fuente:</w:t>
            </w:r>
          </w:p>
        </w:tc>
        <w:tc>
          <w:tcPr>
            <w:tcW w:w="75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847B0" w14:textId="167351A0" w:rsidR="00D45EE5" w:rsidRPr="00502728" w:rsidRDefault="00AA5E0C">
            <w:pPr>
              <w:rPr>
                <w:rFonts w:ascii="Arial" w:eastAsia="Arial" w:hAnsi="Arial" w:cs="Arial"/>
                <w:sz w:val="22"/>
                <w:szCs w:val="22"/>
              </w:rPr>
            </w:pPr>
            <w:r w:rsidRPr="00502728">
              <w:rPr>
                <w:rFonts w:ascii="Arial" w:eastAsia="Arial" w:hAnsi="Arial" w:cs="Arial"/>
                <w:sz w:val="22"/>
                <w:szCs w:val="22"/>
              </w:rPr>
              <w:t xml:space="preserve">Secretaría de Salud. </w:t>
            </w:r>
            <w:r w:rsidRPr="00502728">
              <w:rPr>
                <w:rFonts w:ascii="Arial" w:hAnsi="Arial" w:cs="Arial"/>
                <w:sz w:val="22"/>
                <w:szCs w:val="22"/>
              </w:rPr>
              <w:t>Comunicado Técnico Diario. Coronavirus en el Mundo (COVID19).</w:t>
            </w:r>
          </w:p>
        </w:tc>
      </w:tr>
      <w:tr w:rsidR="0039398F" w:rsidRPr="00502728" w14:paraId="2B9F6E3A" w14:textId="77777777" w:rsidTr="00037CC6">
        <w:trPr>
          <w:trHeight w:val="567"/>
        </w:trPr>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C7225" w14:textId="77777777" w:rsidR="00176CAF" w:rsidRPr="00502728" w:rsidRDefault="00176CAF" w:rsidP="00176CAF">
            <w:pPr>
              <w:spacing w:line="276" w:lineRule="auto"/>
              <w:jc w:val="both"/>
              <w:rPr>
                <w:rFonts w:ascii="Arial" w:eastAsia="Arial" w:hAnsi="Arial" w:cs="Arial"/>
                <w:b/>
                <w:sz w:val="22"/>
                <w:szCs w:val="22"/>
              </w:rPr>
            </w:pPr>
            <w:r w:rsidRPr="00502728">
              <w:rPr>
                <w:rFonts w:ascii="Arial" w:eastAsia="Arial" w:hAnsi="Arial" w:cs="Arial"/>
                <w:b/>
                <w:sz w:val="22"/>
                <w:szCs w:val="22"/>
              </w:rPr>
              <w:t>Estadísticas actualizadas en México:</w:t>
            </w:r>
          </w:p>
        </w:tc>
        <w:tc>
          <w:tcPr>
            <w:tcW w:w="75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73D532" w14:textId="1C0FB966" w:rsidR="00176CAF" w:rsidRPr="00502728" w:rsidRDefault="00176CAF" w:rsidP="00176CAF">
            <w:pPr>
              <w:spacing w:after="120"/>
              <w:jc w:val="both"/>
              <w:rPr>
                <w:rFonts w:ascii="Arial" w:eastAsia="Arial" w:hAnsi="Arial" w:cs="Arial"/>
                <w:b/>
                <w:bCs/>
                <w:sz w:val="22"/>
                <w:szCs w:val="22"/>
                <w:u w:val="single"/>
              </w:rPr>
            </w:pPr>
            <w:r w:rsidRPr="00502728">
              <w:rPr>
                <w:rFonts w:ascii="Arial" w:eastAsia="Arial" w:hAnsi="Arial" w:cs="Arial"/>
                <w:b/>
                <w:bCs/>
                <w:sz w:val="22"/>
                <w:szCs w:val="22"/>
                <w:u w:val="single"/>
              </w:rPr>
              <w:t>Nivel Mundial:</w:t>
            </w:r>
          </w:p>
          <w:p w14:paraId="6EB495D2" w14:textId="50200A17" w:rsidR="00F904CD" w:rsidRPr="00502728" w:rsidRDefault="00176CAF" w:rsidP="002A3D19">
            <w:pPr>
              <w:pStyle w:val="Prrafodelista"/>
              <w:numPr>
                <w:ilvl w:val="0"/>
                <w:numId w:val="23"/>
              </w:numPr>
              <w:spacing w:after="120"/>
              <w:jc w:val="both"/>
              <w:rPr>
                <w:rFonts w:ascii="Arial" w:eastAsia="Arial" w:hAnsi="Arial" w:cs="Arial"/>
                <w:bCs/>
              </w:rPr>
            </w:pPr>
            <w:proofErr w:type="gramStart"/>
            <w:r w:rsidRPr="00502728">
              <w:rPr>
                <w:rFonts w:ascii="Arial" w:eastAsia="Arial" w:hAnsi="Arial" w:cs="Arial"/>
                <w:bCs/>
              </w:rPr>
              <w:t>Total</w:t>
            </w:r>
            <w:proofErr w:type="gramEnd"/>
            <w:r w:rsidRPr="00502728">
              <w:rPr>
                <w:rFonts w:ascii="Arial" w:eastAsia="Arial" w:hAnsi="Arial" w:cs="Arial"/>
                <w:bCs/>
              </w:rPr>
              <w:t xml:space="preserve"> de casos</w:t>
            </w:r>
            <w:r w:rsidR="008D43C7" w:rsidRPr="00502728">
              <w:rPr>
                <w:rFonts w:ascii="Arial" w:eastAsia="Arial" w:hAnsi="Arial" w:cs="Arial"/>
                <w:bCs/>
              </w:rPr>
              <w:t xml:space="preserve"> confirmados</w:t>
            </w:r>
            <w:r w:rsidRPr="00502728">
              <w:rPr>
                <w:rFonts w:ascii="Arial" w:eastAsia="Arial" w:hAnsi="Arial" w:cs="Arial"/>
                <w:bCs/>
              </w:rPr>
              <w:t>:</w:t>
            </w:r>
            <w:r w:rsidRPr="00502728">
              <w:rPr>
                <w:rFonts w:ascii="Arial" w:eastAsia="Arial" w:hAnsi="Arial" w:cs="Arial"/>
                <w:b/>
              </w:rPr>
              <w:t xml:space="preserve"> </w:t>
            </w:r>
            <w:r w:rsidR="0074413B" w:rsidRPr="00502728">
              <w:rPr>
                <w:rFonts w:ascii="Arial" w:eastAsia="Arial" w:hAnsi="Arial" w:cs="Arial"/>
                <w:b/>
              </w:rPr>
              <w:t>4</w:t>
            </w:r>
            <w:r w:rsidR="00815C88" w:rsidRPr="00502728">
              <w:rPr>
                <w:rFonts w:ascii="Arial" w:eastAsia="Arial" w:hAnsi="Arial" w:cs="Arial"/>
                <w:b/>
              </w:rPr>
              <w:t>,</w:t>
            </w:r>
            <w:r w:rsidR="007F21F6">
              <w:rPr>
                <w:rFonts w:ascii="Arial" w:eastAsia="Arial" w:hAnsi="Arial" w:cs="Arial"/>
                <w:b/>
              </w:rPr>
              <w:t>618,821</w:t>
            </w:r>
            <w:r w:rsidR="008D43C7" w:rsidRPr="00502728">
              <w:rPr>
                <w:rFonts w:ascii="Arial" w:eastAsia="Arial" w:hAnsi="Arial" w:cs="Arial"/>
                <w:bCs/>
              </w:rPr>
              <w:t xml:space="preserve"> </w:t>
            </w:r>
            <w:r w:rsidR="005420AC" w:rsidRPr="00502728">
              <w:rPr>
                <w:rFonts w:ascii="Arial" w:eastAsia="Arial" w:hAnsi="Arial" w:cs="Arial"/>
                <w:bCs/>
              </w:rPr>
              <w:t>(</w:t>
            </w:r>
            <w:r w:rsidR="007F21F6">
              <w:rPr>
                <w:rFonts w:ascii="Arial" w:eastAsia="Arial" w:hAnsi="Arial" w:cs="Arial"/>
                <w:bCs/>
              </w:rPr>
              <w:t>93,324</w:t>
            </w:r>
            <w:r w:rsidR="008D43C7" w:rsidRPr="00502728">
              <w:rPr>
                <w:rFonts w:ascii="Arial" w:eastAsia="Arial" w:hAnsi="Arial" w:cs="Arial"/>
                <w:bCs/>
              </w:rPr>
              <w:t xml:space="preserve"> casos nuevos</w:t>
            </w:r>
            <w:r w:rsidR="005420AC" w:rsidRPr="00502728">
              <w:rPr>
                <w:rFonts w:ascii="Arial" w:eastAsia="Arial" w:hAnsi="Arial" w:cs="Arial"/>
                <w:bCs/>
              </w:rPr>
              <w:t>)</w:t>
            </w:r>
            <w:r w:rsidRPr="00502728">
              <w:rPr>
                <w:rFonts w:ascii="Arial" w:eastAsia="Arial" w:hAnsi="Arial" w:cs="Arial"/>
                <w:bCs/>
              </w:rPr>
              <w:t>.</w:t>
            </w:r>
          </w:p>
          <w:p w14:paraId="31C30067" w14:textId="08556C15" w:rsidR="0074413B" w:rsidRPr="00502728" w:rsidRDefault="0074413B" w:rsidP="002A3D19">
            <w:pPr>
              <w:pStyle w:val="Prrafodelista"/>
              <w:numPr>
                <w:ilvl w:val="0"/>
                <w:numId w:val="23"/>
              </w:numPr>
              <w:spacing w:after="120"/>
              <w:jc w:val="both"/>
              <w:rPr>
                <w:rFonts w:ascii="Arial" w:eastAsia="Arial" w:hAnsi="Arial" w:cs="Arial"/>
              </w:rPr>
            </w:pPr>
            <w:proofErr w:type="gramStart"/>
            <w:r w:rsidRPr="00502728">
              <w:rPr>
                <w:rFonts w:ascii="Arial" w:eastAsia="Arial" w:hAnsi="Arial" w:cs="Arial"/>
                <w:bCs/>
              </w:rPr>
              <w:t>Total</w:t>
            </w:r>
            <w:proofErr w:type="gramEnd"/>
            <w:r w:rsidRPr="00502728">
              <w:rPr>
                <w:rFonts w:ascii="Arial" w:eastAsia="Arial" w:hAnsi="Arial" w:cs="Arial"/>
                <w:bCs/>
              </w:rPr>
              <w:t xml:space="preserve"> de casos </w:t>
            </w:r>
            <w:r w:rsidRPr="00502728">
              <w:rPr>
                <w:rFonts w:ascii="Arial" w:eastAsia="Arial" w:hAnsi="Arial" w:cs="Arial"/>
              </w:rPr>
              <w:t xml:space="preserve">ocurridos los últimos 14 días: </w:t>
            </w:r>
            <w:r w:rsidRPr="00502728">
              <w:rPr>
                <w:rFonts w:ascii="Arial" w:eastAsia="Arial" w:hAnsi="Arial" w:cs="Arial"/>
                <w:b/>
                <w:bCs/>
              </w:rPr>
              <w:t>1,1</w:t>
            </w:r>
            <w:r w:rsidR="007F21F6">
              <w:rPr>
                <w:rFonts w:ascii="Arial" w:eastAsia="Arial" w:hAnsi="Arial" w:cs="Arial"/>
                <w:b/>
                <w:bCs/>
              </w:rPr>
              <w:t>82</w:t>
            </w:r>
            <w:r w:rsidRPr="00502728">
              <w:rPr>
                <w:rFonts w:ascii="Arial" w:eastAsia="Arial" w:hAnsi="Arial" w:cs="Arial"/>
                <w:b/>
                <w:bCs/>
              </w:rPr>
              <w:t>,</w:t>
            </w:r>
            <w:r w:rsidR="007F21F6">
              <w:rPr>
                <w:rFonts w:ascii="Arial" w:eastAsia="Arial" w:hAnsi="Arial" w:cs="Arial"/>
                <w:b/>
                <w:bCs/>
              </w:rPr>
              <w:t>990</w:t>
            </w:r>
            <w:r w:rsidRPr="00502728">
              <w:rPr>
                <w:rFonts w:ascii="Arial" w:eastAsia="Arial" w:hAnsi="Arial" w:cs="Arial"/>
              </w:rPr>
              <w:t xml:space="preserve"> (</w:t>
            </w:r>
            <w:r w:rsidR="007F21F6">
              <w:rPr>
                <w:rFonts w:ascii="Arial" w:eastAsia="Arial" w:hAnsi="Arial" w:cs="Arial"/>
              </w:rPr>
              <w:t>7</w:t>
            </w:r>
            <w:r w:rsidR="00B02098" w:rsidRPr="00502728">
              <w:rPr>
                <w:rFonts w:ascii="Arial" w:eastAsia="Arial" w:hAnsi="Arial" w:cs="Arial"/>
              </w:rPr>
              <w:t>,2</w:t>
            </w:r>
            <w:r w:rsidR="007F21F6">
              <w:rPr>
                <w:rFonts w:ascii="Arial" w:eastAsia="Arial" w:hAnsi="Arial" w:cs="Arial"/>
              </w:rPr>
              <w:t>16</w:t>
            </w:r>
            <w:r w:rsidRPr="00502728">
              <w:rPr>
                <w:rFonts w:ascii="Arial" w:eastAsia="Arial" w:hAnsi="Arial" w:cs="Arial"/>
              </w:rPr>
              <w:t xml:space="preserve"> casos </w:t>
            </w:r>
            <w:r w:rsidR="007F21F6">
              <w:rPr>
                <w:rFonts w:ascii="Arial" w:eastAsia="Arial" w:hAnsi="Arial" w:cs="Arial"/>
              </w:rPr>
              <w:t>más</w:t>
            </w:r>
            <w:r w:rsidRPr="00502728">
              <w:rPr>
                <w:rFonts w:ascii="Arial" w:eastAsia="Arial" w:hAnsi="Arial" w:cs="Arial"/>
              </w:rPr>
              <w:t xml:space="preserve"> que ayer).</w:t>
            </w:r>
          </w:p>
          <w:p w14:paraId="7B8C1106" w14:textId="5D009740" w:rsidR="0074413B" w:rsidRDefault="0074413B" w:rsidP="002A3D19">
            <w:pPr>
              <w:pStyle w:val="Prrafodelista"/>
              <w:numPr>
                <w:ilvl w:val="0"/>
                <w:numId w:val="23"/>
              </w:numPr>
              <w:spacing w:after="120"/>
              <w:jc w:val="both"/>
              <w:rPr>
                <w:rFonts w:ascii="Arial" w:eastAsia="Arial" w:hAnsi="Arial" w:cs="Arial"/>
                <w:bCs/>
              </w:rPr>
            </w:pPr>
            <w:r w:rsidRPr="00502728">
              <w:rPr>
                <w:rFonts w:ascii="Arial" w:eastAsia="Arial" w:hAnsi="Arial" w:cs="Arial"/>
                <w:bCs/>
              </w:rPr>
              <w:t>Tasa de letalidad: 6.8% (se mantiene).</w:t>
            </w:r>
          </w:p>
          <w:p w14:paraId="01B2B635" w14:textId="742A1C02" w:rsidR="00260206" w:rsidRPr="00260206" w:rsidRDefault="0063610C" w:rsidP="00260206">
            <w:pPr>
              <w:spacing w:after="120"/>
              <w:jc w:val="both"/>
              <w:rPr>
                <w:rFonts w:ascii="Arial" w:eastAsia="Arial" w:hAnsi="Arial" w:cs="Arial"/>
                <w:bCs/>
              </w:rPr>
            </w:pPr>
            <w:r>
              <w:rPr>
                <w:noProof/>
              </w:rPr>
              <w:object w:dxaOrig="14280" w:dyaOrig="7260" w14:anchorId="0E8166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72pt;height:163.5pt;mso-width-percent:0;mso-height-percent:0;mso-width-percent:0;mso-height-percent:0" o:ole="">
                  <v:imagedata r:id="rId8" o:title=""/>
                </v:shape>
                <o:OLEObject Type="Embed" ProgID="PBrush" ShapeID="_x0000_i1025" DrawAspect="Content" ObjectID="_1651345508" r:id="rId9"/>
              </w:object>
            </w:r>
          </w:p>
          <w:p w14:paraId="7AB76363" w14:textId="36C3697D" w:rsidR="002E3DDF" w:rsidRPr="00502728" w:rsidRDefault="002E3DDF" w:rsidP="002E3DDF">
            <w:pPr>
              <w:spacing w:after="120"/>
              <w:jc w:val="both"/>
              <w:rPr>
                <w:rFonts w:ascii="Arial" w:eastAsia="Arial" w:hAnsi="Arial" w:cs="Arial"/>
                <w:bCs/>
                <w:sz w:val="22"/>
                <w:szCs w:val="22"/>
              </w:rPr>
            </w:pPr>
          </w:p>
          <w:p w14:paraId="534827E5" w14:textId="753AE01C" w:rsidR="00176CAF" w:rsidRPr="00502728" w:rsidRDefault="00176CAF" w:rsidP="00176CAF">
            <w:pPr>
              <w:spacing w:after="120"/>
              <w:jc w:val="both"/>
              <w:rPr>
                <w:rFonts w:ascii="Arial" w:eastAsia="Arial" w:hAnsi="Arial" w:cs="Arial"/>
                <w:b/>
                <w:bCs/>
                <w:sz w:val="22"/>
                <w:szCs w:val="22"/>
                <w:u w:val="single"/>
              </w:rPr>
            </w:pPr>
            <w:r w:rsidRPr="00502728">
              <w:rPr>
                <w:rFonts w:ascii="Arial" w:eastAsia="Arial" w:hAnsi="Arial" w:cs="Arial"/>
                <w:b/>
                <w:bCs/>
                <w:sz w:val="22"/>
                <w:szCs w:val="22"/>
                <w:u w:val="single"/>
              </w:rPr>
              <w:t>México:</w:t>
            </w:r>
          </w:p>
          <w:p w14:paraId="122F6086" w14:textId="7527F4CA" w:rsidR="00176CAF" w:rsidRPr="00502728" w:rsidRDefault="00176CAF" w:rsidP="002A3D19">
            <w:pPr>
              <w:pStyle w:val="Prrafodelista"/>
              <w:numPr>
                <w:ilvl w:val="0"/>
                <w:numId w:val="23"/>
              </w:numPr>
              <w:spacing w:after="120"/>
              <w:jc w:val="both"/>
              <w:rPr>
                <w:rFonts w:ascii="Arial" w:hAnsi="Arial" w:cs="Arial"/>
              </w:rPr>
            </w:pPr>
            <w:proofErr w:type="gramStart"/>
            <w:r w:rsidRPr="00502728">
              <w:rPr>
                <w:rFonts w:ascii="Arial" w:eastAsia="Arial" w:hAnsi="Arial" w:cs="Arial"/>
                <w:bCs/>
              </w:rPr>
              <w:t>Total</w:t>
            </w:r>
            <w:proofErr w:type="gramEnd"/>
            <w:r w:rsidRPr="00502728">
              <w:rPr>
                <w:rFonts w:ascii="Arial" w:eastAsia="Arial" w:hAnsi="Arial" w:cs="Arial"/>
                <w:bCs/>
              </w:rPr>
              <w:t xml:space="preserve"> de casos confirmados: </w:t>
            </w:r>
            <w:r w:rsidR="004F2BA5">
              <w:rPr>
                <w:rFonts w:ascii="Arial" w:eastAsia="Arial" w:hAnsi="Arial" w:cs="Arial"/>
                <w:b/>
                <w:bCs/>
              </w:rPr>
              <w:t>51</w:t>
            </w:r>
            <w:r w:rsidR="007244D9" w:rsidRPr="00502728">
              <w:rPr>
                <w:rFonts w:ascii="Arial" w:eastAsia="Arial" w:hAnsi="Arial" w:cs="Arial"/>
                <w:b/>
                <w:bCs/>
              </w:rPr>
              <w:t>,</w:t>
            </w:r>
            <w:r w:rsidR="004F2BA5">
              <w:rPr>
                <w:rFonts w:ascii="Arial" w:eastAsia="Arial" w:hAnsi="Arial" w:cs="Arial"/>
                <w:b/>
                <w:bCs/>
              </w:rPr>
              <w:t>633</w:t>
            </w:r>
            <w:r w:rsidR="000A5432" w:rsidRPr="00502728">
              <w:rPr>
                <w:rFonts w:ascii="Arial" w:eastAsia="Arial" w:hAnsi="Arial" w:cs="Arial"/>
                <w:b/>
                <w:bCs/>
              </w:rPr>
              <w:t xml:space="preserve"> </w:t>
            </w:r>
            <w:r w:rsidR="00A52B9E" w:rsidRPr="00502728">
              <w:rPr>
                <w:rFonts w:ascii="Arial" w:eastAsia="Arial" w:hAnsi="Arial" w:cs="Arial"/>
                <w:bCs/>
              </w:rPr>
              <w:t>(</w:t>
            </w:r>
            <w:r w:rsidR="0074413B" w:rsidRPr="00502728">
              <w:rPr>
                <w:rFonts w:ascii="Arial" w:eastAsia="Arial" w:hAnsi="Arial" w:cs="Arial"/>
                <w:bCs/>
              </w:rPr>
              <w:t>2,</w:t>
            </w:r>
            <w:r w:rsidR="004F2BA5">
              <w:rPr>
                <w:rFonts w:ascii="Arial" w:eastAsia="Arial" w:hAnsi="Arial" w:cs="Arial"/>
                <w:bCs/>
              </w:rPr>
              <w:t>414</w:t>
            </w:r>
            <w:r w:rsidR="00F17734" w:rsidRPr="00502728">
              <w:rPr>
                <w:rFonts w:ascii="Arial" w:eastAsia="Arial" w:hAnsi="Arial" w:cs="Arial"/>
                <w:bCs/>
              </w:rPr>
              <w:t xml:space="preserve"> </w:t>
            </w:r>
            <w:r w:rsidRPr="00502728">
              <w:rPr>
                <w:rFonts w:ascii="Arial" w:eastAsia="Arial" w:hAnsi="Arial" w:cs="Arial"/>
                <w:bCs/>
              </w:rPr>
              <w:t>+ que ayer).</w:t>
            </w:r>
          </w:p>
          <w:p w14:paraId="3E96B079" w14:textId="717EDA78" w:rsidR="00176CAF" w:rsidRPr="00502728" w:rsidRDefault="00176CAF" w:rsidP="002A3D19">
            <w:pPr>
              <w:pStyle w:val="Prrafodelista"/>
              <w:numPr>
                <w:ilvl w:val="0"/>
                <w:numId w:val="23"/>
              </w:numPr>
              <w:spacing w:after="120"/>
              <w:jc w:val="both"/>
              <w:rPr>
                <w:rFonts w:ascii="Arial" w:hAnsi="Arial" w:cs="Arial"/>
              </w:rPr>
            </w:pPr>
            <w:proofErr w:type="gramStart"/>
            <w:r w:rsidRPr="00502728">
              <w:rPr>
                <w:rFonts w:ascii="Arial" w:eastAsia="Arial" w:hAnsi="Arial" w:cs="Arial"/>
                <w:bCs/>
              </w:rPr>
              <w:t>Total</w:t>
            </w:r>
            <w:proofErr w:type="gramEnd"/>
            <w:r w:rsidRPr="00502728">
              <w:rPr>
                <w:rFonts w:ascii="Arial" w:eastAsia="Arial" w:hAnsi="Arial" w:cs="Arial"/>
                <w:bCs/>
              </w:rPr>
              <w:t xml:space="preserve"> de personas sospechosas: </w:t>
            </w:r>
            <w:r w:rsidR="0074413B" w:rsidRPr="00502728">
              <w:rPr>
                <w:rFonts w:ascii="Arial" w:eastAsia="Arial" w:hAnsi="Arial" w:cs="Arial"/>
                <w:b/>
              </w:rPr>
              <w:t>2</w:t>
            </w:r>
            <w:r w:rsidR="004F2BA5">
              <w:rPr>
                <w:rFonts w:ascii="Arial" w:eastAsia="Arial" w:hAnsi="Arial" w:cs="Arial"/>
                <w:b/>
              </w:rPr>
              <w:t>6</w:t>
            </w:r>
            <w:r w:rsidR="007244D9" w:rsidRPr="00502728">
              <w:rPr>
                <w:rFonts w:ascii="Arial" w:eastAsia="Arial" w:hAnsi="Arial" w:cs="Arial"/>
                <w:b/>
              </w:rPr>
              <w:t>,</w:t>
            </w:r>
            <w:r w:rsidR="004F2BA5">
              <w:rPr>
                <w:rFonts w:ascii="Arial" w:eastAsia="Arial" w:hAnsi="Arial" w:cs="Arial"/>
                <w:b/>
              </w:rPr>
              <w:t>933</w:t>
            </w:r>
            <w:r w:rsidR="00040640" w:rsidRPr="00502728">
              <w:rPr>
                <w:rFonts w:ascii="Arial" w:eastAsia="Arial" w:hAnsi="Arial" w:cs="Arial"/>
                <w:b/>
                <w:bCs/>
              </w:rPr>
              <w:t xml:space="preserve"> </w:t>
            </w:r>
            <w:r w:rsidRPr="00502728">
              <w:rPr>
                <w:rFonts w:ascii="Arial" w:eastAsia="Arial" w:hAnsi="Arial" w:cs="Arial"/>
                <w:bCs/>
              </w:rPr>
              <w:t>(</w:t>
            </w:r>
            <w:r w:rsidR="004F2BA5">
              <w:rPr>
                <w:rFonts w:ascii="Arial" w:eastAsia="Arial" w:hAnsi="Arial" w:cs="Arial"/>
                <w:bCs/>
              </w:rPr>
              <w:t>574</w:t>
            </w:r>
            <w:r w:rsidR="00F17734" w:rsidRPr="00502728">
              <w:rPr>
                <w:rFonts w:ascii="Arial" w:eastAsia="Arial" w:hAnsi="Arial" w:cs="Arial"/>
                <w:bCs/>
              </w:rPr>
              <w:t xml:space="preserve"> </w:t>
            </w:r>
            <w:r w:rsidR="007244D9" w:rsidRPr="00502728">
              <w:rPr>
                <w:rFonts w:ascii="Arial" w:eastAsia="Arial" w:hAnsi="Arial" w:cs="Arial"/>
                <w:bCs/>
              </w:rPr>
              <w:t>-</w:t>
            </w:r>
            <w:r w:rsidRPr="00502728">
              <w:rPr>
                <w:rFonts w:ascii="Arial" w:eastAsia="Arial" w:hAnsi="Arial" w:cs="Arial"/>
                <w:bCs/>
              </w:rPr>
              <w:t xml:space="preserve"> que ayer).</w:t>
            </w:r>
          </w:p>
          <w:p w14:paraId="2CD748C6" w14:textId="562453F8" w:rsidR="003278AA" w:rsidRDefault="00176CAF" w:rsidP="002A3D19">
            <w:pPr>
              <w:pStyle w:val="Prrafodelista"/>
              <w:numPr>
                <w:ilvl w:val="0"/>
                <w:numId w:val="23"/>
              </w:numPr>
              <w:spacing w:after="120"/>
              <w:jc w:val="both"/>
              <w:rPr>
                <w:rFonts w:ascii="Arial" w:eastAsia="Arial" w:hAnsi="Arial" w:cs="Arial"/>
                <w:bCs/>
              </w:rPr>
            </w:pPr>
            <w:proofErr w:type="gramStart"/>
            <w:r w:rsidRPr="00502728">
              <w:rPr>
                <w:rFonts w:ascii="Arial" w:eastAsia="Arial" w:hAnsi="Arial" w:cs="Arial"/>
                <w:bCs/>
              </w:rPr>
              <w:t>Total</w:t>
            </w:r>
            <w:proofErr w:type="gramEnd"/>
            <w:r w:rsidRPr="00502728">
              <w:rPr>
                <w:rFonts w:ascii="Arial" w:eastAsia="Arial" w:hAnsi="Arial" w:cs="Arial"/>
                <w:bCs/>
              </w:rPr>
              <w:t xml:space="preserve"> de defunciones: </w:t>
            </w:r>
            <w:r w:rsidR="0074413B" w:rsidRPr="00502728">
              <w:rPr>
                <w:rFonts w:ascii="Arial" w:eastAsia="Arial" w:hAnsi="Arial" w:cs="Arial"/>
                <w:b/>
              </w:rPr>
              <w:t>5</w:t>
            </w:r>
            <w:r w:rsidR="007244D9" w:rsidRPr="00502728">
              <w:rPr>
                <w:rFonts w:ascii="Arial" w:eastAsia="Arial" w:hAnsi="Arial" w:cs="Arial"/>
                <w:b/>
              </w:rPr>
              <w:t>,</w:t>
            </w:r>
            <w:r w:rsidR="004F2BA5">
              <w:rPr>
                <w:rFonts w:ascii="Arial" w:eastAsia="Arial" w:hAnsi="Arial" w:cs="Arial"/>
                <w:b/>
              </w:rPr>
              <w:t>332</w:t>
            </w:r>
            <w:r w:rsidR="00040640" w:rsidRPr="00502728">
              <w:rPr>
                <w:rFonts w:ascii="Arial" w:eastAsia="Arial" w:hAnsi="Arial" w:cs="Arial"/>
                <w:bCs/>
              </w:rPr>
              <w:t xml:space="preserve"> </w:t>
            </w:r>
            <w:r w:rsidRPr="00502728">
              <w:rPr>
                <w:rFonts w:ascii="Arial" w:eastAsia="Arial" w:hAnsi="Arial" w:cs="Arial"/>
                <w:bCs/>
              </w:rPr>
              <w:t>(</w:t>
            </w:r>
            <w:r w:rsidR="00F3711B" w:rsidRPr="00502728">
              <w:rPr>
                <w:rFonts w:ascii="Arial" w:eastAsia="Arial" w:hAnsi="Arial" w:cs="Arial"/>
                <w:bCs/>
              </w:rPr>
              <w:t>1</w:t>
            </w:r>
            <w:r w:rsidR="004F2BA5">
              <w:rPr>
                <w:rFonts w:ascii="Arial" w:eastAsia="Arial" w:hAnsi="Arial" w:cs="Arial"/>
                <w:bCs/>
              </w:rPr>
              <w:t>55</w:t>
            </w:r>
            <w:r w:rsidR="00F17734" w:rsidRPr="00502728">
              <w:rPr>
                <w:rFonts w:ascii="Arial" w:eastAsia="Arial" w:hAnsi="Arial" w:cs="Arial"/>
                <w:bCs/>
              </w:rPr>
              <w:t xml:space="preserve"> </w:t>
            </w:r>
            <w:r w:rsidRPr="00502728">
              <w:rPr>
                <w:rFonts w:ascii="Arial" w:eastAsia="Arial" w:hAnsi="Arial" w:cs="Arial"/>
                <w:bCs/>
              </w:rPr>
              <w:t>+ que ayer).</w:t>
            </w:r>
          </w:p>
          <w:p w14:paraId="3AECD908" w14:textId="404813C5" w:rsidR="00A67889" w:rsidRPr="00A67889" w:rsidRDefault="0063610C" w:rsidP="00A67889">
            <w:pPr>
              <w:spacing w:after="120"/>
              <w:jc w:val="both"/>
              <w:rPr>
                <w:rFonts w:ascii="Arial" w:eastAsia="Arial" w:hAnsi="Arial" w:cs="Arial"/>
                <w:bCs/>
              </w:rPr>
            </w:pPr>
            <w:r>
              <w:rPr>
                <w:noProof/>
              </w:rPr>
              <w:object w:dxaOrig="13920" w:dyaOrig="7455" w14:anchorId="282B4C2D">
                <v:shape id="_x0000_i1026" type="#_x0000_t75" alt="" style="width:385.5pt;height:174.75pt;mso-width-percent:0;mso-height-percent:0;mso-width-percent:0;mso-height-percent:0" o:ole="">
                  <v:imagedata r:id="rId10" o:title=""/>
                </v:shape>
                <o:OLEObject Type="Embed" ProgID="PBrush" ShapeID="_x0000_i1026" DrawAspect="Content" ObjectID="_1651345509" r:id="rId11"/>
              </w:object>
            </w:r>
          </w:p>
          <w:p w14:paraId="1A52413A" w14:textId="4AB64130" w:rsidR="002A0E21" w:rsidRPr="00502728" w:rsidRDefault="002A0E21" w:rsidP="002E72CE">
            <w:pPr>
              <w:spacing w:after="120"/>
              <w:jc w:val="both"/>
              <w:rPr>
                <w:rFonts w:ascii="Arial" w:eastAsia="Arial" w:hAnsi="Arial" w:cs="Arial"/>
                <w:bCs/>
                <w:sz w:val="22"/>
                <w:szCs w:val="22"/>
              </w:rPr>
            </w:pPr>
          </w:p>
          <w:p w14:paraId="0F1F5EB1" w14:textId="77777777" w:rsidR="004176D8" w:rsidRPr="00502728" w:rsidRDefault="004176D8" w:rsidP="004176D8">
            <w:pPr>
              <w:spacing w:after="120"/>
              <w:rPr>
                <w:rFonts w:ascii="Arial" w:eastAsia="Arial" w:hAnsi="Arial" w:cs="Arial"/>
                <w:b/>
                <w:bCs/>
                <w:sz w:val="22"/>
                <w:szCs w:val="22"/>
                <w:u w:val="single"/>
              </w:rPr>
            </w:pPr>
            <w:r w:rsidRPr="00502728">
              <w:rPr>
                <w:rFonts w:ascii="Arial" w:eastAsia="Arial" w:hAnsi="Arial" w:cs="Arial"/>
                <w:b/>
                <w:bCs/>
                <w:sz w:val="22"/>
                <w:szCs w:val="22"/>
                <w:u w:val="single"/>
              </w:rPr>
              <w:lastRenderedPageBreak/>
              <w:t xml:space="preserve">Ciudad de México: </w:t>
            </w:r>
          </w:p>
          <w:p w14:paraId="2B5AB536" w14:textId="3C4468DF" w:rsidR="00AC04CD" w:rsidRPr="00502728" w:rsidRDefault="00AC04CD" w:rsidP="002A3D19">
            <w:pPr>
              <w:pStyle w:val="Prrafodelista"/>
              <w:numPr>
                <w:ilvl w:val="0"/>
                <w:numId w:val="23"/>
              </w:numPr>
              <w:spacing w:after="120" w:line="276" w:lineRule="auto"/>
              <w:jc w:val="both"/>
              <w:rPr>
                <w:rFonts w:ascii="Arial" w:eastAsia="Arial" w:hAnsi="Arial" w:cs="Arial"/>
              </w:rPr>
            </w:pPr>
            <w:r w:rsidRPr="00502728">
              <w:rPr>
                <w:rFonts w:ascii="Arial" w:eastAsia="Arial" w:hAnsi="Arial" w:cs="Arial"/>
              </w:rPr>
              <w:t xml:space="preserve">Casos confirmados acumulados </w:t>
            </w:r>
            <w:r w:rsidR="00633A04">
              <w:rPr>
                <w:rFonts w:ascii="Arial" w:eastAsia="Arial" w:hAnsi="Arial" w:cs="Arial"/>
                <w:b/>
                <w:bCs/>
              </w:rPr>
              <w:t>14</w:t>
            </w:r>
            <w:r w:rsidRPr="00502728">
              <w:rPr>
                <w:rFonts w:ascii="Arial" w:eastAsia="Arial" w:hAnsi="Arial" w:cs="Arial"/>
                <w:b/>
                <w:bCs/>
              </w:rPr>
              <w:t>,</w:t>
            </w:r>
            <w:r w:rsidR="00633A04">
              <w:rPr>
                <w:rFonts w:ascii="Arial" w:eastAsia="Arial" w:hAnsi="Arial" w:cs="Arial"/>
                <w:b/>
                <w:bCs/>
              </w:rPr>
              <w:t>566</w:t>
            </w:r>
            <w:r w:rsidRPr="00502728">
              <w:rPr>
                <w:rFonts w:ascii="Arial" w:eastAsia="Arial" w:hAnsi="Arial" w:cs="Arial"/>
              </w:rPr>
              <w:t xml:space="preserve"> (</w:t>
            </w:r>
            <w:r w:rsidR="00633A04">
              <w:rPr>
                <w:rFonts w:ascii="Arial" w:eastAsia="Arial" w:hAnsi="Arial" w:cs="Arial"/>
              </w:rPr>
              <w:t>894</w:t>
            </w:r>
            <w:r w:rsidRPr="00502728">
              <w:rPr>
                <w:rFonts w:ascii="Arial" w:eastAsia="Arial" w:hAnsi="Arial" w:cs="Arial"/>
              </w:rPr>
              <w:t xml:space="preserve"> + que ayer).</w:t>
            </w:r>
          </w:p>
          <w:p w14:paraId="170ECA12" w14:textId="0501CBD6" w:rsidR="00AC04CD" w:rsidRDefault="00AC04CD" w:rsidP="002A3D19">
            <w:pPr>
              <w:pStyle w:val="Prrafodelista"/>
              <w:numPr>
                <w:ilvl w:val="0"/>
                <w:numId w:val="23"/>
              </w:numPr>
              <w:spacing w:after="120" w:line="276" w:lineRule="auto"/>
              <w:jc w:val="both"/>
              <w:rPr>
                <w:rFonts w:ascii="Arial" w:eastAsia="Arial" w:hAnsi="Arial" w:cs="Arial"/>
              </w:rPr>
            </w:pPr>
            <w:r w:rsidRPr="00502728">
              <w:rPr>
                <w:rFonts w:ascii="Arial" w:eastAsia="Arial" w:hAnsi="Arial" w:cs="Arial"/>
              </w:rPr>
              <w:t xml:space="preserve">Defunciones: </w:t>
            </w:r>
            <w:r w:rsidRPr="00502728">
              <w:rPr>
                <w:rFonts w:ascii="Arial" w:eastAsia="Arial" w:hAnsi="Arial" w:cs="Arial"/>
                <w:b/>
                <w:bCs/>
              </w:rPr>
              <w:t>1,</w:t>
            </w:r>
            <w:r w:rsidR="00004A30">
              <w:rPr>
                <w:rFonts w:ascii="Arial" w:eastAsia="Arial" w:hAnsi="Arial" w:cs="Arial"/>
                <w:b/>
                <w:bCs/>
              </w:rPr>
              <w:t>381</w:t>
            </w:r>
            <w:r w:rsidRPr="00502728">
              <w:rPr>
                <w:rFonts w:ascii="Arial" w:eastAsia="Arial" w:hAnsi="Arial" w:cs="Arial"/>
              </w:rPr>
              <w:t xml:space="preserve"> (</w:t>
            </w:r>
            <w:r w:rsidR="00004A30">
              <w:rPr>
                <w:rFonts w:ascii="Arial" w:eastAsia="Arial" w:hAnsi="Arial" w:cs="Arial"/>
              </w:rPr>
              <w:t>4</w:t>
            </w:r>
            <w:r w:rsidR="00633A04">
              <w:rPr>
                <w:rFonts w:ascii="Arial" w:eastAsia="Arial" w:hAnsi="Arial" w:cs="Arial"/>
              </w:rPr>
              <w:t>9</w:t>
            </w:r>
            <w:r w:rsidR="00CE5E94" w:rsidRPr="00502728">
              <w:rPr>
                <w:rFonts w:ascii="Arial" w:eastAsia="Arial" w:hAnsi="Arial" w:cs="Arial"/>
              </w:rPr>
              <w:t xml:space="preserve"> +</w:t>
            </w:r>
            <w:r w:rsidRPr="00502728">
              <w:rPr>
                <w:rFonts w:ascii="Arial" w:eastAsia="Arial" w:hAnsi="Arial" w:cs="Arial"/>
              </w:rPr>
              <w:t xml:space="preserve"> que ayer). </w:t>
            </w:r>
          </w:p>
          <w:p w14:paraId="4CEF9E16" w14:textId="270D0E5D" w:rsidR="004F2BA5" w:rsidRPr="004F2BA5" w:rsidRDefault="004F2BA5" w:rsidP="004F2BA5">
            <w:pPr>
              <w:spacing w:after="120" w:line="276" w:lineRule="auto"/>
              <w:jc w:val="both"/>
              <w:rPr>
                <w:rFonts w:ascii="Arial" w:eastAsia="Arial" w:hAnsi="Arial" w:cs="Arial"/>
              </w:rPr>
            </w:pPr>
          </w:p>
          <w:p w14:paraId="1E0123A4" w14:textId="6378F627" w:rsidR="0039398F" w:rsidRDefault="0063610C" w:rsidP="0039398F">
            <w:pPr>
              <w:spacing w:after="120" w:line="276" w:lineRule="auto"/>
              <w:jc w:val="both"/>
            </w:pPr>
            <w:r>
              <w:rPr>
                <w:noProof/>
              </w:rPr>
              <w:object w:dxaOrig="17055" w:dyaOrig="4530" w14:anchorId="6071FF80">
                <v:shape id="_x0000_i1027" type="#_x0000_t75" alt="" style="width:383.25pt;height:102pt;mso-width-percent:0;mso-height-percent:0;mso-width-percent:0;mso-height-percent:0" o:ole="">
                  <v:imagedata r:id="rId12" o:title=""/>
                </v:shape>
                <o:OLEObject Type="Embed" ProgID="PBrush" ShapeID="_x0000_i1027" DrawAspect="Content" ObjectID="_1651345510" r:id="rId13"/>
              </w:object>
            </w:r>
          </w:p>
          <w:p w14:paraId="7DC2641D" w14:textId="5C65EA52" w:rsidR="00AD1B3A" w:rsidRPr="005F0F68" w:rsidRDefault="00AD1B3A" w:rsidP="005F0F68">
            <w:pPr>
              <w:pStyle w:val="Prrafodelista"/>
              <w:numPr>
                <w:ilvl w:val="0"/>
                <w:numId w:val="23"/>
              </w:numPr>
              <w:spacing w:after="120"/>
              <w:jc w:val="both"/>
              <w:rPr>
                <w:rFonts w:ascii="Arial" w:eastAsia="Arial" w:hAnsi="Arial" w:cs="Arial"/>
                <w:bCs/>
              </w:rPr>
            </w:pPr>
            <w:r w:rsidRPr="00502728">
              <w:rPr>
                <w:rFonts w:ascii="Arial" w:eastAsia="Arial" w:hAnsi="Arial" w:cs="Arial"/>
                <w:bCs/>
              </w:rPr>
              <w:t xml:space="preserve">La Ciudad de México, el Estado de México y Baja California, son las entidades que presentan mayor cantidad de </w:t>
            </w:r>
            <w:r>
              <w:rPr>
                <w:rFonts w:ascii="Arial" w:eastAsia="Arial" w:hAnsi="Arial" w:cs="Arial"/>
                <w:bCs/>
              </w:rPr>
              <w:t>casos confirmados acumulados, por lo que l</w:t>
            </w:r>
            <w:r w:rsidRPr="00502728">
              <w:rPr>
                <w:rFonts w:ascii="Arial" w:eastAsia="Arial" w:hAnsi="Arial" w:cs="Arial"/>
                <w:bCs/>
              </w:rPr>
              <w:t xml:space="preserve">a tendencia se mantiene. </w:t>
            </w:r>
          </w:p>
          <w:p w14:paraId="5FDF71DE" w14:textId="62ED41C8" w:rsidR="00AD1B3A" w:rsidRDefault="0063610C" w:rsidP="00502728">
            <w:pPr>
              <w:spacing w:after="120" w:line="276" w:lineRule="auto"/>
              <w:jc w:val="both"/>
            </w:pPr>
            <w:r>
              <w:rPr>
                <w:noProof/>
              </w:rPr>
              <w:object w:dxaOrig="16485" w:dyaOrig="7965" w14:anchorId="5FCCA7DA">
                <v:shape id="_x0000_i1028" type="#_x0000_t75" alt="" style="width:384pt;height:185.25pt;mso-width-percent:0;mso-height-percent:0;mso-width-percent:0;mso-height-percent:0" o:ole="">
                  <v:imagedata r:id="rId14" o:title=""/>
                </v:shape>
                <o:OLEObject Type="Embed" ProgID="PBrush" ShapeID="_x0000_i1028" DrawAspect="Content" ObjectID="_1651345511" r:id="rId15"/>
              </w:object>
            </w:r>
          </w:p>
          <w:p w14:paraId="28BBD2CB" w14:textId="77777777" w:rsidR="009A377C" w:rsidRPr="009A377C" w:rsidRDefault="009A377C" w:rsidP="009A377C">
            <w:pPr>
              <w:spacing w:after="120"/>
              <w:jc w:val="both"/>
              <w:rPr>
                <w:rFonts w:ascii="Arial" w:eastAsia="Arial" w:hAnsi="Arial" w:cs="Arial"/>
                <w:bCs/>
              </w:rPr>
            </w:pPr>
          </w:p>
          <w:p w14:paraId="2C30B449" w14:textId="3F53FD28" w:rsidR="002A3D19" w:rsidRDefault="002A3D19" w:rsidP="002A3D19">
            <w:pPr>
              <w:pStyle w:val="Prrafodelista"/>
              <w:numPr>
                <w:ilvl w:val="0"/>
                <w:numId w:val="23"/>
              </w:numPr>
              <w:spacing w:after="120"/>
              <w:jc w:val="both"/>
              <w:rPr>
                <w:rFonts w:ascii="Arial" w:eastAsia="Arial" w:hAnsi="Arial" w:cs="Arial"/>
                <w:bCs/>
              </w:rPr>
            </w:pPr>
            <w:r>
              <w:rPr>
                <w:rFonts w:ascii="Arial" w:eastAsia="Arial" w:hAnsi="Arial" w:cs="Arial"/>
                <w:bCs/>
              </w:rPr>
              <w:t>Sin embargo,</w:t>
            </w:r>
            <w:r w:rsidR="00AD1B3A">
              <w:rPr>
                <w:rFonts w:ascii="Arial" w:eastAsia="Arial" w:hAnsi="Arial" w:cs="Arial"/>
                <w:bCs/>
              </w:rPr>
              <w:t xml:space="preserve"> respecto a la carga de enfermedad reciente, se identifica que en Quintana Roo ha habido un muy buen control epidémico respecto a las fechas anteriores en donde se encontraba en los primeros lugares, toda vez que llegó a reducir hasta un 85% de movilidad en el espacio público:</w:t>
            </w:r>
          </w:p>
          <w:p w14:paraId="79B70F47" w14:textId="77777777" w:rsidR="00AD1B3A" w:rsidRPr="00AD1B3A" w:rsidRDefault="00AD1B3A" w:rsidP="00AD1B3A">
            <w:pPr>
              <w:pStyle w:val="Prrafodelista"/>
              <w:rPr>
                <w:rFonts w:ascii="Arial" w:eastAsia="Arial" w:hAnsi="Arial" w:cs="Arial"/>
                <w:bCs/>
              </w:rPr>
            </w:pPr>
          </w:p>
          <w:p w14:paraId="2F76C02B" w14:textId="10C72F80" w:rsidR="00AD1B3A" w:rsidRPr="00AD1B3A" w:rsidRDefault="0063610C" w:rsidP="00AD1B3A">
            <w:pPr>
              <w:spacing w:after="120"/>
              <w:jc w:val="both"/>
              <w:rPr>
                <w:rFonts w:ascii="Arial" w:eastAsia="Arial" w:hAnsi="Arial" w:cs="Arial"/>
                <w:bCs/>
              </w:rPr>
            </w:pPr>
            <w:r>
              <w:rPr>
                <w:noProof/>
              </w:rPr>
              <w:object w:dxaOrig="15690" w:dyaOrig="7665" w14:anchorId="198E2C90">
                <v:shape id="_x0000_i1029" type="#_x0000_t75" alt="" style="width:387.75pt;height:189.75pt;mso-width-percent:0;mso-height-percent:0;mso-width-percent:0;mso-height-percent:0" o:ole="">
                  <v:imagedata r:id="rId16" o:title=""/>
                </v:shape>
                <o:OLEObject Type="Embed" ProgID="PBrush" ShapeID="_x0000_i1029" DrawAspect="Content" ObjectID="_1651345512" r:id="rId17"/>
              </w:object>
            </w:r>
          </w:p>
          <w:p w14:paraId="5486CE38" w14:textId="7B0B9D1C" w:rsidR="00690116" w:rsidRPr="00502728" w:rsidRDefault="00690116" w:rsidP="004176D8">
            <w:pPr>
              <w:spacing w:after="120"/>
              <w:jc w:val="both"/>
              <w:rPr>
                <w:rFonts w:ascii="Arial" w:eastAsia="Arial" w:hAnsi="Arial" w:cs="Arial"/>
                <w:bCs/>
                <w:sz w:val="22"/>
                <w:szCs w:val="22"/>
              </w:rPr>
            </w:pPr>
          </w:p>
          <w:p w14:paraId="4FC22423" w14:textId="77777777" w:rsidR="005B3BF1" w:rsidRPr="00502728" w:rsidRDefault="005B3BF1" w:rsidP="005B3BF1">
            <w:pPr>
              <w:spacing w:line="276" w:lineRule="auto"/>
              <w:jc w:val="both"/>
              <w:rPr>
                <w:rFonts w:ascii="Arial" w:eastAsia="Arial" w:hAnsi="Arial" w:cs="Arial"/>
                <w:b/>
                <w:bCs/>
                <w:sz w:val="22"/>
                <w:szCs w:val="22"/>
                <w:u w:val="single"/>
              </w:rPr>
            </w:pPr>
            <w:r w:rsidRPr="00502728">
              <w:rPr>
                <w:rFonts w:ascii="Arial" w:eastAsia="Arial" w:hAnsi="Arial" w:cs="Arial"/>
                <w:b/>
                <w:bCs/>
                <w:sz w:val="22"/>
                <w:szCs w:val="22"/>
                <w:u w:val="single"/>
              </w:rPr>
              <w:t>RED IRAG (Enfermedades respiratorias agudas graves):</w:t>
            </w:r>
          </w:p>
          <w:p w14:paraId="65F1438E" w14:textId="77777777" w:rsidR="005B3BF1" w:rsidRPr="00502728" w:rsidRDefault="005B3BF1" w:rsidP="005B3BF1">
            <w:pPr>
              <w:spacing w:line="276" w:lineRule="auto"/>
              <w:jc w:val="both"/>
              <w:rPr>
                <w:rFonts w:ascii="Arial" w:eastAsia="Arial" w:hAnsi="Arial" w:cs="Arial"/>
                <w:sz w:val="22"/>
                <w:szCs w:val="22"/>
                <w:u w:val="single"/>
              </w:rPr>
            </w:pPr>
          </w:p>
          <w:p w14:paraId="73B98D8D" w14:textId="610F1EF2" w:rsidR="005B3BF1" w:rsidRPr="00502728" w:rsidRDefault="005B3BF1" w:rsidP="002A3D19">
            <w:pPr>
              <w:pStyle w:val="Prrafodelista"/>
              <w:numPr>
                <w:ilvl w:val="0"/>
                <w:numId w:val="23"/>
              </w:numPr>
              <w:spacing w:line="276" w:lineRule="auto"/>
              <w:jc w:val="both"/>
              <w:rPr>
                <w:rFonts w:ascii="Arial" w:eastAsia="Arial" w:hAnsi="Arial" w:cs="Arial"/>
              </w:rPr>
            </w:pPr>
            <w:r w:rsidRPr="00502728">
              <w:rPr>
                <w:rFonts w:ascii="Arial" w:eastAsia="Arial" w:hAnsi="Arial" w:cs="Arial"/>
              </w:rPr>
              <w:t>Hoy en día, la red tiene 73</w:t>
            </w:r>
            <w:r w:rsidR="000927B0" w:rsidRPr="00502728">
              <w:rPr>
                <w:rFonts w:ascii="Arial" w:eastAsia="Arial" w:hAnsi="Arial" w:cs="Arial"/>
              </w:rPr>
              <w:t>9</w:t>
            </w:r>
            <w:r w:rsidRPr="00502728">
              <w:rPr>
                <w:rFonts w:ascii="Arial" w:eastAsia="Arial" w:hAnsi="Arial" w:cs="Arial"/>
              </w:rPr>
              <w:t xml:space="preserve"> hospitales notificantes sobre la atención del COVID19 en todo el país, de los cuales </w:t>
            </w:r>
            <w:r w:rsidR="000927B0" w:rsidRPr="00502728">
              <w:rPr>
                <w:rFonts w:ascii="Arial" w:eastAsia="Arial" w:hAnsi="Arial" w:cs="Arial"/>
              </w:rPr>
              <w:t>6</w:t>
            </w:r>
            <w:r w:rsidR="00E65F8C">
              <w:rPr>
                <w:rFonts w:ascii="Arial" w:eastAsia="Arial" w:hAnsi="Arial" w:cs="Arial"/>
              </w:rPr>
              <w:t>61</w:t>
            </w:r>
            <w:r w:rsidRPr="00502728">
              <w:rPr>
                <w:rFonts w:ascii="Arial" w:eastAsia="Arial" w:hAnsi="Arial" w:cs="Arial"/>
              </w:rPr>
              <w:t xml:space="preserve"> (</w:t>
            </w:r>
            <w:r w:rsidR="00E65F8C">
              <w:rPr>
                <w:rFonts w:ascii="Arial" w:eastAsia="Arial" w:hAnsi="Arial" w:cs="Arial"/>
              </w:rPr>
              <w:t>89</w:t>
            </w:r>
            <w:r w:rsidRPr="00502728">
              <w:rPr>
                <w:rFonts w:ascii="Arial" w:eastAsia="Arial" w:hAnsi="Arial" w:cs="Arial"/>
              </w:rPr>
              <w:t xml:space="preserve">%) han notificado. </w:t>
            </w:r>
          </w:p>
          <w:p w14:paraId="558CCE6C" w14:textId="036F34D5" w:rsidR="002A3D19" w:rsidRDefault="00CE2AFD" w:rsidP="005F0F68">
            <w:pPr>
              <w:pStyle w:val="Prrafodelista"/>
              <w:numPr>
                <w:ilvl w:val="0"/>
                <w:numId w:val="23"/>
              </w:numPr>
              <w:spacing w:line="276" w:lineRule="auto"/>
              <w:jc w:val="both"/>
              <w:rPr>
                <w:rFonts w:ascii="Arial" w:eastAsia="Arial" w:hAnsi="Arial" w:cs="Arial"/>
              </w:rPr>
            </w:pPr>
            <w:r w:rsidRPr="00502728">
              <w:rPr>
                <w:rFonts w:ascii="Arial" w:eastAsia="Arial" w:hAnsi="Arial" w:cs="Arial"/>
              </w:rPr>
              <w:t xml:space="preserve">En cuanto a la disponibilidad de camas hospitalarias, la Ciudad de México es la que </w:t>
            </w:r>
            <w:r w:rsidR="00D560D6">
              <w:rPr>
                <w:rFonts w:ascii="Arial" w:eastAsia="Arial" w:hAnsi="Arial" w:cs="Arial"/>
              </w:rPr>
              <w:t>continúa con una mayor ocupación de camas con un 77%</w:t>
            </w:r>
            <w:r w:rsidRPr="00502728">
              <w:rPr>
                <w:rFonts w:ascii="Arial" w:eastAsia="Arial" w:hAnsi="Arial" w:cs="Arial"/>
              </w:rPr>
              <w:t xml:space="preserve">. A nivel nacional, la ocupación es del </w:t>
            </w:r>
            <w:r w:rsidR="00D560D6">
              <w:rPr>
                <w:rFonts w:ascii="Arial" w:eastAsia="Arial" w:hAnsi="Arial" w:cs="Arial"/>
              </w:rPr>
              <w:t>39</w:t>
            </w:r>
            <w:r w:rsidRPr="00502728">
              <w:rPr>
                <w:rFonts w:ascii="Arial" w:eastAsia="Arial" w:hAnsi="Arial" w:cs="Arial"/>
              </w:rPr>
              <w:t>%.</w:t>
            </w:r>
          </w:p>
          <w:p w14:paraId="5C4A7511" w14:textId="77777777" w:rsidR="005F0F68" w:rsidRPr="005F0F68" w:rsidRDefault="005F0F68" w:rsidP="005F0F68">
            <w:pPr>
              <w:pStyle w:val="Prrafodelista"/>
              <w:spacing w:line="276" w:lineRule="auto"/>
              <w:jc w:val="both"/>
              <w:rPr>
                <w:rFonts w:ascii="Arial" w:eastAsia="Arial" w:hAnsi="Arial" w:cs="Arial"/>
              </w:rPr>
            </w:pPr>
          </w:p>
          <w:p w14:paraId="15D7F016" w14:textId="62A249F4" w:rsidR="002A3D19" w:rsidRDefault="0063610C" w:rsidP="004176D8">
            <w:pPr>
              <w:spacing w:after="120"/>
              <w:jc w:val="both"/>
            </w:pPr>
            <w:r>
              <w:rPr>
                <w:noProof/>
              </w:rPr>
              <w:object w:dxaOrig="14685" w:dyaOrig="7650" w14:anchorId="7DE96979">
                <v:shape id="_x0000_i1030" type="#_x0000_t75" alt="" style="width:375pt;height:243.75pt;mso-width-percent:0;mso-height-percent:0;mso-width-percent:0;mso-height-percent:0" o:ole="">
                  <v:imagedata r:id="rId18" o:title=""/>
                </v:shape>
                <o:OLEObject Type="Embed" ProgID="PBrush" ShapeID="_x0000_i1030" DrawAspect="Content" ObjectID="_1651345513" r:id="rId19"/>
              </w:object>
            </w:r>
          </w:p>
          <w:p w14:paraId="125F7282" w14:textId="77777777" w:rsidR="00D560D6" w:rsidRDefault="00D560D6" w:rsidP="004176D8">
            <w:pPr>
              <w:spacing w:after="120"/>
              <w:jc w:val="both"/>
            </w:pPr>
          </w:p>
          <w:p w14:paraId="2E990522" w14:textId="2B70669B" w:rsidR="00D560D6" w:rsidRPr="00D560D6" w:rsidRDefault="00D560D6" w:rsidP="00D560D6">
            <w:pPr>
              <w:pStyle w:val="Prrafodelista"/>
              <w:numPr>
                <w:ilvl w:val="0"/>
                <w:numId w:val="23"/>
              </w:numPr>
              <w:spacing w:line="276" w:lineRule="auto"/>
              <w:jc w:val="both"/>
              <w:rPr>
                <w:rFonts w:ascii="Arial" w:eastAsia="Arial" w:hAnsi="Arial" w:cs="Arial"/>
              </w:rPr>
            </w:pPr>
            <w:r w:rsidRPr="00502728">
              <w:rPr>
                <w:rFonts w:ascii="Arial" w:hAnsi="Arial" w:cs="Arial"/>
                <w:bCs/>
                <w:color w:val="000000" w:themeColor="text1"/>
              </w:rPr>
              <w:t>Respecto a la disponibilidad de camas de hospitalización con ventilador</w:t>
            </w:r>
            <w:r>
              <w:rPr>
                <w:rFonts w:ascii="Arial" w:hAnsi="Arial" w:cs="Arial"/>
                <w:bCs/>
                <w:color w:val="000000" w:themeColor="text1"/>
              </w:rPr>
              <w:t xml:space="preserve"> </w:t>
            </w:r>
            <w:r w:rsidRPr="00502728">
              <w:rPr>
                <w:rFonts w:ascii="Arial" w:hAnsi="Arial" w:cs="Arial"/>
                <w:bCs/>
                <w:color w:val="000000" w:themeColor="text1"/>
              </w:rPr>
              <w:t>que atienden a pacientes en estado crítico</w:t>
            </w:r>
            <w:r w:rsidR="00380440">
              <w:rPr>
                <w:rFonts w:ascii="Arial" w:hAnsi="Arial" w:cs="Arial"/>
                <w:bCs/>
                <w:color w:val="000000" w:themeColor="text1"/>
              </w:rPr>
              <w:t xml:space="preserve"> (terapia intensiva)</w:t>
            </w:r>
            <w:r w:rsidRPr="00502728">
              <w:rPr>
                <w:rFonts w:ascii="Arial" w:hAnsi="Arial" w:cs="Arial"/>
                <w:bCs/>
                <w:color w:val="000000" w:themeColor="text1"/>
              </w:rPr>
              <w:t xml:space="preserve">, la Ciudad de México tiene una ocupación del </w:t>
            </w:r>
            <w:r>
              <w:rPr>
                <w:rFonts w:ascii="Arial" w:hAnsi="Arial" w:cs="Arial"/>
                <w:bCs/>
                <w:color w:val="000000" w:themeColor="text1"/>
              </w:rPr>
              <w:t>66</w:t>
            </w:r>
            <w:r w:rsidRPr="00502728">
              <w:rPr>
                <w:rFonts w:ascii="Arial" w:hAnsi="Arial" w:cs="Arial"/>
                <w:bCs/>
                <w:color w:val="000000" w:themeColor="text1"/>
              </w:rPr>
              <w:t>%. A nivel nacional, la ocupación es del 3</w:t>
            </w:r>
            <w:r>
              <w:rPr>
                <w:rFonts w:ascii="Arial" w:hAnsi="Arial" w:cs="Arial"/>
                <w:bCs/>
                <w:color w:val="000000" w:themeColor="text1"/>
              </w:rPr>
              <w:t>2</w:t>
            </w:r>
            <w:r w:rsidRPr="00502728">
              <w:rPr>
                <w:rFonts w:ascii="Arial" w:hAnsi="Arial" w:cs="Arial"/>
                <w:bCs/>
                <w:color w:val="000000" w:themeColor="text1"/>
              </w:rPr>
              <w:t>%.</w:t>
            </w:r>
          </w:p>
          <w:p w14:paraId="3F66B81A" w14:textId="09143EBB" w:rsidR="00D560D6" w:rsidRPr="00D560D6" w:rsidRDefault="0063610C" w:rsidP="00D560D6">
            <w:pPr>
              <w:spacing w:line="276" w:lineRule="auto"/>
              <w:jc w:val="both"/>
              <w:rPr>
                <w:rFonts w:ascii="Arial" w:eastAsia="Arial" w:hAnsi="Arial" w:cs="Arial"/>
              </w:rPr>
            </w:pPr>
            <w:r>
              <w:rPr>
                <w:noProof/>
              </w:rPr>
              <w:object w:dxaOrig="14655" w:dyaOrig="7170" w14:anchorId="4E6E3BAA">
                <v:shape id="_x0000_i1031" type="#_x0000_t75" alt="" style="width:372.75pt;height:182.25pt;mso-width-percent:0;mso-height-percent:0;mso-width-percent:0;mso-height-percent:0" o:ole="">
                  <v:imagedata r:id="rId20" o:title=""/>
                </v:shape>
                <o:OLEObject Type="Embed" ProgID="PBrush" ShapeID="_x0000_i1031" DrawAspect="Content" ObjectID="_1651345514" r:id="rId21"/>
              </w:object>
            </w:r>
          </w:p>
          <w:p w14:paraId="72B89780" w14:textId="77777777" w:rsidR="00D560D6" w:rsidRDefault="00D560D6" w:rsidP="004176D8">
            <w:pPr>
              <w:spacing w:after="120"/>
              <w:jc w:val="both"/>
              <w:rPr>
                <w:rFonts w:ascii="Arial" w:eastAsia="Arial" w:hAnsi="Arial" w:cs="Arial"/>
                <w:bCs/>
                <w:noProof/>
                <w:sz w:val="22"/>
                <w:szCs w:val="22"/>
                <w:lang w:val="es-MX"/>
              </w:rPr>
            </w:pPr>
          </w:p>
          <w:p w14:paraId="7985369C" w14:textId="1C23101E" w:rsidR="00E624FE" w:rsidRPr="00E624FE" w:rsidRDefault="00E624FE" w:rsidP="00E624FE">
            <w:pPr>
              <w:pStyle w:val="Prrafodelista"/>
              <w:numPr>
                <w:ilvl w:val="0"/>
                <w:numId w:val="23"/>
              </w:numPr>
              <w:spacing w:line="276" w:lineRule="auto"/>
              <w:jc w:val="both"/>
              <w:rPr>
                <w:rFonts w:ascii="Arial" w:eastAsia="Arial" w:hAnsi="Arial" w:cs="Arial"/>
              </w:rPr>
            </w:pPr>
            <w:r>
              <w:rPr>
                <w:rFonts w:ascii="Arial" w:hAnsi="Arial" w:cs="Arial"/>
                <w:bCs/>
                <w:color w:val="000000" w:themeColor="text1"/>
              </w:rPr>
              <w:t>Re</w:t>
            </w:r>
            <w:r w:rsidR="008312F4">
              <w:rPr>
                <w:rFonts w:ascii="Arial" w:hAnsi="Arial" w:cs="Arial"/>
                <w:bCs/>
                <w:color w:val="000000" w:themeColor="text1"/>
              </w:rPr>
              <w:t>ferente</w:t>
            </w:r>
            <w:r>
              <w:rPr>
                <w:rFonts w:ascii="Arial" w:hAnsi="Arial" w:cs="Arial"/>
                <w:bCs/>
                <w:color w:val="000000" w:themeColor="text1"/>
              </w:rPr>
              <w:t xml:space="preserve"> al número de Hospitales COVID19, se presenta la evolución que se ha tenido a partir del día 24 de abril. Actualmente, se cuenta con un total de 739 a nivel nacional:</w:t>
            </w:r>
          </w:p>
          <w:p w14:paraId="6B4CFD6C" w14:textId="20DF7C94" w:rsidR="00E624FE" w:rsidRDefault="0063610C" w:rsidP="00E624FE">
            <w:pPr>
              <w:spacing w:line="276" w:lineRule="auto"/>
              <w:jc w:val="both"/>
            </w:pPr>
            <w:r>
              <w:rPr>
                <w:noProof/>
              </w:rPr>
              <w:object w:dxaOrig="14625" w:dyaOrig="7200" w14:anchorId="071DA779">
                <v:shape id="_x0000_i1032" type="#_x0000_t75" alt="" style="width:392.25pt;height:192.75pt;mso-width-percent:0;mso-height-percent:0;mso-width-percent:0;mso-height-percent:0" o:ole="">
                  <v:imagedata r:id="rId22" o:title=""/>
                </v:shape>
                <o:OLEObject Type="Embed" ProgID="PBrush" ShapeID="_x0000_i1032" DrawAspect="Content" ObjectID="_1651345515" r:id="rId23"/>
              </w:object>
            </w:r>
          </w:p>
          <w:p w14:paraId="5BCC366B" w14:textId="7597C7F2" w:rsidR="00E624FE" w:rsidRPr="00E624FE" w:rsidRDefault="00E624FE" w:rsidP="00E624FE">
            <w:pPr>
              <w:pStyle w:val="Prrafodelista"/>
              <w:numPr>
                <w:ilvl w:val="0"/>
                <w:numId w:val="23"/>
              </w:numPr>
              <w:spacing w:line="276" w:lineRule="auto"/>
              <w:jc w:val="both"/>
              <w:rPr>
                <w:rFonts w:ascii="Arial" w:eastAsia="Arial" w:hAnsi="Arial" w:cs="Arial"/>
              </w:rPr>
            </w:pPr>
            <w:r>
              <w:rPr>
                <w:rFonts w:ascii="Arial" w:eastAsia="Arial" w:hAnsi="Arial" w:cs="Arial"/>
              </w:rPr>
              <w:t>Con relación a la evolución de camas totales de hospitalización general se cuentan</w:t>
            </w:r>
            <w:r w:rsidR="005F0F68">
              <w:rPr>
                <w:rFonts w:ascii="Arial" w:eastAsia="Arial" w:hAnsi="Arial" w:cs="Arial"/>
              </w:rPr>
              <w:t xml:space="preserve">, </w:t>
            </w:r>
            <w:proofErr w:type="gramStart"/>
            <w:r w:rsidR="00775365">
              <w:rPr>
                <w:rFonts w:ascii="Arial" w:eastAsia="Arial" w:hAnsi="Arial" w:cs="Arial"/>
              </w:rPr>
              <w:t>al día de hoy</w:t>
            </w:r>
            <w:proofErr w:type="gramEnd"/>
            <w:r w:rsidR="005F0F68">
              <w:rPr>
                <w:rFonts w:ascii="Arial" w:eastAsia="Arial" w:hAnsi="Arial" w:cs="Arial"/>
              </w:rPr>
              <w:t>,</w:t>
            </w:r>
            <w:r>
              <w:rPr>
                <w:rFonts w:ascii="Arial" w:eastAsia="Arial" w:hAnsi="Arial" w:cs="Arial"/>
              </w:rPr>
              <w:t xml:space="preserve"> con 22,600 camas generales, y un total de 6,200 camas UCI</w:t>
            </w:r>
            <w:r w:rsidR="00B4440F">
              <w:rPr>
                <w:rFonts w:ascii="Arial" w:eastAsia="Arial" w:hAnsi="Arial" w:cs="Arial"/>
              </w:rPr>
              <w:t xml:space="preserve"> (terapia intensiva)</w:t>
            </w:r>
            <w:r>
              <w:rPr>
                <w:rFonts w:ascii="Arial" w:eastAsia="Arial" w:hAnsi="Arial" w:cs="Arial"/>
              </w:rPr>
              <w:t>:</w:t>
            </w:r>
          </w:p>
          <w:p w14:paraId="0C741166" w14:textId="77777777" w:rsidR="00E624FE" w:rsidRPr="00E624FE" w:rsidRDefault="00E624FE" w:rsidP="00E624FE">
            <w:pPr>
              <w:spacing w:line="276" w:lineRule="auto"/>
              <w:jc w:val="both"/>
              <w:rPr>
                <w:rFonts w:ascii="Arial" w:eastAsia="Arial" w:hAnsi="Arial" w:cs="Arial"/>
              </w:rPr>
            </w:pPr>
          </w:p>
          <w:p w14:paraId="64B2963E" w14:textId="3758C0BB" w:rsidR="00E624FE" w:rsidRDefault="0063610C" w:rsidP="004176D8">
            <w:pPr>
              <w:spacing w:after="120"/>
              <w:jc w:val="both"/>
              <w:rPr>
                <w:rFonts w:ascii="Arial" w:eastAsia="Arial" w:hAnsi="Arial" w:cs="Arial"/>
                <w:bCs/>
                <w:noProof/>
                <w:sz w:val="22"/>
                <w:szCs w:val="22"/>
                <w:lang w:val="es-MX"/>
              </w:rPr>
            </w:pPr>
            <w:r>
              <w:rPr>
                <w:noProof/>
              </w:rPr>
              <w:object w:dxaOrig="14595" w:dyaOrig="7050" w14:anchorId="7FC38EBE">
                <v:shape id="_x0000_i1033" type="#_x0000_t75" alt="" style="width:389.25pt;height:188.25pt;mso-width-percent:0;mso-height-percent:0;mso-width-percent:0;mso-height-percent:0" o:ole="">
                  <v:imagedata r:id="rId24" o:title=""/>
                </v:shape>
                <o:OLEObject Type="Embed" ProgID="PBrush" ShapeID="_x0000_i1033" DrawAspect="Content" ObjectID="_1651345516" r:id="rId25"/>
              </w:object>
            </w:r>
          </w:p>
          <w:p w14:paraId="18223038" w14:textId="77777777" w:rsidR="002A3D19" w:rsidRDefault="002A3D19" w:rsidP="004176D8">
            <w:pPr>
              <w:spacing w:after="120"/>
              <w:jc w:val="both"/>
              <w:rPr>
                <w:rFonts w:ascii="Arial" w:eastAsia="Arial" w:hAnsi="Arial" w:cs="Arial"/>
                <w:bCs/>
                <w:noProof/>
                <w:sz w:val="22"/>
                <w:szCs w:val="22"/>
                <w:lang w:val="es-MX"/>
              </w:rPr>
            </w:pPr>
          </w:p>
          <w:p w14:paraId="70BFC08E" w14:textId="5ADE8573" w:rsidR="00A343C4" w:rsidRDefault="002A3D19" w:rsidP="004176D8">
            <w:pPr>
              <w:spacing w:after="120"/>
              <w:jc w:val="both"/>
              <w:rPr>
                <w:rFonts w:ascii="Arial" w:eastAsia="Arial" w:hAnsi="Arial" w:cs="Arial"/>
                <w:b/>
                <w:bCs/>
                <w:sz w:val="22"/>
                <w:szCs w:val="22"/>
                <w:u w:val="single"/>
              </w:rPr>
            </w:pPr>
            <w:r w:rsidRPr="002A3D19">
              <w:rPr>
                <w:rFonts w:ascii="Arial" w:eastAsia="Arial" w:hAnsi="Arial" w:cs="Arial"/>
                <w:b/>
                <w:bCs/>
                <w:sz w:val="22"/>
                <w:szCs w:val="22"/>
                <w:u w:val="single"/>
              </w:rPr>
              <w:t>Protocolo Construcción</w:t>
            </w:r>
            <w:r>
              <w:rPr>
                <w:rFonts w:ascii="Arial" w:eastAsia="Arial" w:hAnsi="Arial" w:cs="Arial"/>
                <w:b/>
                <w:bCs/>
                <w:sz w:val="22"/>
                <w:szCs w:val="22"/>
                <w:u w:val="single"/>
              </w:rPr>
              <w:t>, Autotransportes y Minerí</w:t>
            </w:r>
            <w:r w:rsidRPr="002A3D19">
              <w:rPr>
                <w:rFonts w:ascii="Arial" w:eastAsia="Arial" w:hAnsi="Arial" w:cs="Arial"/>
                <w:b/>
                <w:bCs/>
                <w:sz w:val="22"/>
                <w:szCs w:val="22"/>
                <w:u w:val="single"/>
              </w:rPr>
              <w:t>a</w:t>
            </w:r>
          </w:p>
          <w:p w14:paraId="64F7FC3C" w14:textId="082E1F73" w:rsidR="00A343C4" w:rsidRDefault="00A343C4" w:rsidP="00A343C4">
            <w:pPr>
              <w:pStyle w:val="Prrafodelista"/>
              <w:numPr>
                <w:ilvl w:val="0"/>
                <w:numId w:val="23"/>
              </w:numPr>
              <w:spacing w:after="120"/>
              <w:jc w:val="both"/>
              <w:rPr>
                <w:rFonts w:ascii="Arial" w:eastAsia="Arial" w:hAnsi="Arial" w:cs="Arial"/>
              </w:rPr>
            </w:pPr>
            <w:r>
              <w:rPr>
                <w:rFonts w:ascii="Arial" w:eastAsia="Arial" w:hAnsi="Arial" w:cs="Arial"/>
              </w:rPr>
              <w:t xml:space="preserve">El Dr. López-Gatell hace énfasis respecto al </w:t>
            </w:r>
            <w:r w:rsidRPr="002A3D19">
              <w:rPr>
                <w:rFonts w:ascii="Arial" w:eastAsia="Arial" w:hAnsi="Arial" w:cs="Arial"/>
              </w:rPr>
              <w:t>leva</w:t>
            </w:r>
            <w:r>
              <w:rPr>
                <w:rFonts w:ascii="Arial" w:eastAsia="Arial" w:hAnsi="Arial" w:cs="Arial"/>
              </w:rPr>
              <w:t>ntamiento gradual de</w:t>
            </w:r>
            <w:r w:rsidRPr="002A3D19">
              <w:rPr>
                <w:rFonts w:ascii="Arial" w:eastAsia="Arial" w:hAnsi="Arial" w:cs="Arial"/>
              </w:rPr>
              <w:t xml:space="preserve"> la Jornada Nacional de Sana Distancia, </w:t>
            </w:r>
            <w:r>
              <w:rPr>
                <w:rFonts w:ascii="Arial" w:eastAsia="Arial" w:hAnsi="Arial" w:cs="Arial"/>
              </w:rPr>
              <w:t xml:space="preserve">misma que se llevará a cabo en un inicio </w:t>
            </w:r>
            <w:r w:rsidRPr="002A3D19">
              <w:rPr>
                <w:rFonts w:ascii="Arial" w:eastAsia="Arial" w:hAnsi="Arial" w:cs="Arial"/>
              </w:rPr>
              <w:t xml:space="preserve">el </w:t>
            </w:r>
            <w:r>
              <w:rPr>
                <w:rFonts w:ascii="Arial" w:eastAsia="Arial" w:hAnsi="Arial" w:cs="Arial"/>
              </w:rPr>
              <w:t xml:space="preserve">día </w:t>
            </w:r>
            <w:r w:rsidRPr="002A3D19">
              <w:rPr>
                <w:rFonts w:ascii="Arial" w:eastAsia="Arial" w:hAnsi="Arial" w:cs="Arial"/>
              </w:rPr>
              <w:t>1ero</w:t>
            </w:r>
            <w:r>
              <w:rPr>
                <w:rFonts w:ascii="Arial" w:eastAsia="Arial" w:hAnsi="Arial" w:cs="Arial"/>
              </w:rPr>
              <w:t xml:space="preserve"> de junio. En </w:t>
            </w:r>
            <w:r w:rsidR="005F0F68">
              <w:rPr>
                <w:rFonts w:ascii="Arial" w:eastAsia="Arial" w:hAnsi="Arial" w:cs="Arial"/>
              </w:rPr>
              <w:t>este</w:t>
            </w:r>
            <w:r>
              <w:rPr>
                <w:rFonts w:ascii="Arial" w:eastAsia="Arial" w:hAnsi="Arial" w:cs="Arial"/>
              </w:rPr>
              <w:t xml:space="preserve"> caso, menciona que lo que ocurrirá en </w:t>
            </w:r>
            <w:r w:rsidR="005F0F68">
              <w:rPr>
                <w:rFonts w:ascii="Arial" w:eastAsia="Arial" w:hAnsi="Arial" w:cs="Arial"/>
              </w:rPr>
              <w:t>esta</w:t>
            </w:r>
            <w:r>
              <w:rPr>
                <w:rFonts w:ascii="Arial" w:eastAsia="Arial" w:hAnsi="Arial" w:cs="Arial"/>
              </w:rPr>
              <w:t xml:space="preserve"> fecha será que cada Entidad Federativa, de manera anticipada, presentarán el estado que guarda la epidemia de COVID19 en su Estado </w:t>
            </w:r>
            <w:r w:rsidR="008312F4">
              <w:rPr>
                <w:rFonts w:ascii="Arial" w:eastAsia="Arial" w:hAnsi="Arial" w:cs="Arial"/>
              </w:rPr>
              <w:t>en donde</w:t>
            </w:r>
            <w:r>
              <w:rPr>
                <w:rFonts w:ascii="Arial" w:eastAsia="Arial" w:hAnsi="Arial" w:cs="Arial"/>
              </w:rPr>
              <w:t xml:space="preserve"> estarán representa</w:t>
            </w:r>
            <w:r w:rsidR="008312F4">
              <w:rPr>
                <w:rFonts w:ascii="Arial" w:eastAsia="Arial" w:hAnsi="Arial" w:cs="Arial"/>
              </w:rPr>
              <w:t>n</w:t>
            </w:r>
            <w:r>
              <w:rPr>
                <w:rFonts w:ascii="Arial" w:eastAsia="Arial" w:hAnsi="Arial" w:cs="Arial"/>
              </w:rPr>
              <w:t xml:space="preserve">do mediante un semáforo el riesgo epidemiológico, mismo que considerará diversas variables. </w:t>
            </w:r>
          </w:p>
          <w:p w14:paraId="7439FD9E" w14:textId="77777777" w:rsidR="00A343C4" w:rsidRDefault="00A343C4" w:rsidP="00A343C4">
            <w:pPr>
              <w:pStyle w:val="Prrafodelista"/>
              <w:spacing w:after="120"/>
              <w:jc w:val="both"/>
              <w:rPr>
                <w:rFonts w:ascii="Arial" w:eastAsia="Arial" w:hAnsi="Arial" w:cs="Arial"/>
              </w:rPr>
            </w:pPr>
          </w:p>
          <w:p w14:paraId="195530B3" w14:textId="77777777" w:rsidR="00A343C4" w:rsidRDefault="00A343C4" w:rsidP="00A343C4">
            <w:pPr>
              <w:pStyle w:val="Prrafodelista"/>
              <w:spacing w:after="120"/>
              <w:jc w:val="both"/>
              <w:rPr>
                <w:rFonts w:ascii="Arial" w:eastAsia="Arial" w:hAnsi="Arial" w:cs="Arial"/>
              </w:rPr>
            </w:pPr>
            <w:r>
              <w:rPr>
                <w:rFonts w:ascii="Arial" w:eastAsia="Arial" w:hAnsi="Arial" w:cs="Arial"/>
              </w:rPr>
              <w:t>Derivado de ello habrá indicaciones específicas sobre el levantamiento gradual del confinamiento.</w:t>
            </w:r>
          </w:p>
          <w:p w14:paraId="37C14C59" w14:textId="77777777" w:rsidR="004D56F3" w:rsidRPr="002A3D19" w:rsidRDefault="004D56F3" w:rsidP="00A343C4">
            <w:pPr>
              <w:pStyle w:val="Prrafodelista"/>
              <w:spacing w:after="120"/>
              <w:jc w:val="both"/>
              <w:rPr>
                <w:rFonts w:ascii="Arial" w:eastAsia="Arial" w:hAnsi="Arial" w:cs="Arial"/>
              </w:rPr>
            </w:pPr>
          </w:p>
          <w:p w14:paraId="2B1D2D07" w14:textId="0B291AB3" w:rsidR="00A343C4" w:rsidRPr="004D56F3" w:rsidRDefault="004D56F3" w:rsidP="004D56F3">
            <w:pPr>
              <w:pStyle w:val="Prrafodelista"/>
              <w:numPr>
                <w:ilvl w:val="0"/>
                <w:numId w:val="23"/>
              </w:numPr>
              <w:spacing w:after="120"/>
              <w:jc w:val="both"/>
              <w:rPr>
                <w:rFonts w:ascii="Arial" w:eastAsia="Arial" w:hAnsi="Arial" w:cs="Arial"/>
              </w:rPr>
            </w:pPr>
            <w:r>
              <w:rPr>
                <w:rFonts w:ascii="Arial" w:eastAsia="Arial" w:hAnsi="Arial" w:cs="Arial"/>
              </w:rPr>
              <w:t xml:space="preserve">El Dr. </w:t>
            </w:r>
            <w:r>
              <w:rPr>
                <w:rFonts w:ascii="Arial" w:hAnsi="Arial" w:cs="Arial"/>
              </w:rPr>
              <w:t>Mauricio Hernández Ávila explica el proceso de reapertura de las actividades esenciales, económicas y productivas de los siguientes 3 sectores:</w:t>
            </w:r>
          </w:p>
          <w:p w14:paraId="47C752D5" w14:textId="68951A16" w:rsidR="004D56F3" w:rsidRDefault="004D56F3" w:rsidP="004D56F3">
            <w:pPr>
              <w:pStyle w:val="Prrafodelista"/>
              <w:numPr>
                <w:ilvl w:val="0"/>
                <w:numId w:val="27"/>
              </w:numPr>
              <w:spacing w:after="120"/>
              <w:jc w:val="both"/>
              <w:rPr>
                <w:rFonts w:ascii="Arial" w:eastAsia="Arial" w:hAnsi="Arial" w:cs="Arial"/>
              </w:rPr>
            </w:pPr>
            <w:r>
              <w:rPr>
                <w:rFonts w:ascii="Arial" w:eastAsia="Arial" w:hAnsi="Arial" w:cs="Arial"/>
              </w:rPr>
              <w:t>Construcción</w:t>
            </w:r>
          </w:p>
          <w:p w14:paraId="4300B308" w14:textId="77777777" w:rsidR="004D56F3" w:rsidRDefault="004D56F3" w:rsidP="004D56F3">
            <w:pPr>
              <w:pStyle w:val="Prrafodelista"/>
              <w:numPr>
                <w:ilvl w:val="0"/>
                <w:numId w:val="27"/>
              </w:numPr>
              <w:spacing w:after="120"/>
              <w:jc w:val="both"/>
              <w:rPr>
                <w:rFonts w:ascii="Arial" w:eastAsia="Arial" w:hAnsi="Arial" w:cs="Arial"/>
              </w:rPr>
            </w:pPr>
            <w:r>
              <w:rPr>
                <w:rFonts w:ascii="Arial" w:eastAsia="Arial" w:hAnsi="Arial" w:cs="Arial"/>
              </w:rPr>
              <w:t>Industria Automotriz</w:t>
            </w:r>
          </w:p>
          <w:p w14:paraId="0CE1092F" w14:textId="5764A9BD" w:rsidR="004D56F3" w:rsidRDefault="004D56F3" w:rsidP="001254F8">
            <w:pPr>
              <w:pStyle w:val="Prrafodelista"/>
              <w:numPr>
                <w:ilvl w:val="0"/>
                <w:numId w:val="27"/>
              </w:numPr>
              <w:spacing w:after="120"/>
              <w:jc w:val="both"/>
              <w:rPr>
                <w:rFonts w:ascii="Arial" w:eastAsia="Arial" w:hAnsi="Arial" w:cs="Arial"/>
              </w:rPr>
            </w:pPr>
            <w:r>
              <w:rPr>
                <w:rFonts w:ascii="Arial" w:eastAsia="Arial" w:hAnsi="Arial" w:cs="Arial"/>
              </w:rPr>
              <w:t>Minería</w:t>
            </w:r>
          </w:p>
          <w:p w14:paraId="73576F7F" w14:textId="77777777" w:rsidR="001254F8" w:rsidRDefault="001254F8" w:rsidP="001254F8">
            <w:pPr>
              <w:pStyle w:val="Prrafodelista"/>
              <w:spacing w:after="120"/>
              <w:ind w:left="1496"/>
              <w:jc w:val="both"/>
              <w:rPr>
                <w:rFonts w:ascii="Arial" w:eastAsia="Arial" w:hAnsi="Arial" w:cs="Arial"/>
              </w:rPr>
            </w:pPr>
          </w:p>
          <w:p w14:paraId="0190B097" w14:textId="43C5CF2C" w:rsidR="00817AE5" w:rsidRPr="00817AE5" w:rsidRDefault="001254F8" w:rsidP="00817AE5">
            <w:pPr>
              <w:pStyle w:val="Prrafodelista"/>
              <w:numPr>
                <w:ilvl w:val="0"/>
                <w:numId w:val="23"/>
              </w:numPr>
              <w:spacing w:after="120"/>
              <w:jc w:val="both"/>
              <w:rPr>
                <w:rFonts w:ascii="Arial" w:eastAsia="Arial" w:hAnsi="Arial" w:cs="Arial"/>
              </w:rPr>
            </w:pPr>
            <w:r>
              <w:rPr>
                <w:rFonts w:ascii="Arial" w:hAnsi="Arial" w:cs="Arial"/>
              </w:rPr>
              <w:t>Es importante señalar que estas actividades no entrarán de manera inmediata derivado a que se tienen que establecer protocolos de seguridad sanitaria</w:t>
            </w:r>
            <w:r w:rsidR="0007638B">
              <w:rPr>
                <w:rFonts w:ascii="Arial" w:hAnsi="Arial" w:cs="Arial"/>
              </w:rPr>
              <w:t>,</w:t>
            </w:r>
            <w:r>
              <w:rPr>
                <w:rFonts w:ascii="Arial" w:hAnsi="Arial" w:cs="Arial"/>
              </w:rPr>
              <w:t xml:space="preserve"> mismos que se describen a continuación:</w:t>
            </w:r>
          </w:p>
          <w:p w14:paraId="16A9A6A0" w14:textId="77777777" w:rsidR="00817AE5" w:rsidRPr="00817AE5" w:rsidRDefault="00817AE5" w:rsidP="00817AE5">
            <w:pPr>
              <w:pStyle w:val="Prrafodelista"/>
              <w:spacing w:after="120"/>
              <w:jc w:val="both"/>
              <w:rPr>
                <w:rFonts w:ascii="Arial" w:eastAsia="Arial" w:hAnsi="Arial" w:cs="Arial"/>
              </w:rPr>
            </w:pPr>
          </w:p>
          <w:p w14:paraId="626619B8" w14:textId="77777777" w:rsidR="004D1A67" w:rsidRDefault="00817AE5" w:rsidP="004D1A67">
            <w:pPr>
              <w:pStyle w:val="Prrafodelista"/>
              <w:spacing w:after="120"/>
              <w:ind w:left="1459"/>
              <w:jc w:val="both"/>
              <w:rPr>
                <w:rFonts w:ascii="Arial" w:eastAsia="Arial" w:hAnsi="Arial" w:cs="Arial"/>
              </w:rPr>
            </w:pPr>
            <w:r>
              <w:rPr>
                <w:rFonts w:ascii="Arial" w:eastAsia="Arial" w:hAnsi="Arial" w:cs="Arial"/>
              </w:rPr>
              <w:t>Existen cuatro principios que se refieren:</w:t>
            </w:r>
          </w:p>
          <w:p w14:paraId="2B6EECB9" w14:textId="77777777" w:rsidR="00913A83" w:rsidRDefault="00913A83" w:rsidP="004D1A67">
            <w:pPr>
              <w:pStyle w:val="Prrafodelista"/>
              <w:spacing w:after="120"/>
              <w:ind w:left="1459"/>
              <w:jc w:val="both"/>
              <w:rPr>
                <w:rFonts w:ascii="Arial" w:eastAsia="Arial" w:hAnsi="Arial" w:cs="Arial"/>
              </w:rPr>
            </w:pPr>
          </w:p>
          <w:p w14:paraId="59D97767" w14:textId="7983EC49" w:rsidR="004D1A67" w:rsidRDefault="004D1A67" w:rsidP="004D1A67">
            <w:pPr>
              <w:pStyle w:val="Prrafodelista"/>
              <w:spacing w:after="120"/>
              <w:ind w:left="1459"/>
              <w:jc w:val="both"/>
              <w:rPr>
                <w:rFonts w:ascii="Arial" w:eastAsia="Arial" w:hAnsi="Arial" w:cs="Arial"/>
              </w:rPr>
            </w:pPr>
            <w:r>
              <w:rPr>
                <w:rFonts w:ascii="Arial" w:eastAsia="Arial" w:hAnsi="Arial" w:cs="Arial"/>
              </w:rPr>
              <w:t xml:space="preserve">1. </w:t>
            </w:r>
            <w:r w:rsidR="00817AE5" w:rsidRPr="004D1A67">
              <w:rPr>
                <w:rFonts w:ascii="Arial" w:eastAsia="Arial" w:hAnsi="Arial" w:cs="Arial"/>
              </w:rPr>
              <w:t xml:space="preserve">Privilegiar la </w:t>
            </w:r>
            <w:r w:rsidR="00004A30">
              <w:rPr>
                <w:rFonts w:ascii="Arial" w:eastAsia="Arial" w:hAnsi="Arial" w:cs="Arial"/>
              </w:rPr>
              <w:t>s</w:t>
            </w:r>
            <w:r w:rsidR="00817AE5" w:rsidRPr="004D1A67">
              <w:rPr>
                <w:rFonts w:ascii="Arial" w:eastAsia="Arial" w:hAnsi="Arial" w:cs="Arial"/>
              </w:rPr>
              <w:t>alud</w:t>
            </w:r>
            <w:r>
              <w:rPr>
                <w:rFonts w:ascii="Arial" w:eastAsia="Arial" w:hAnsi="Arial" w:cs="Arial"/>
              </w:rPr>
              <w:t xml:space="preserve"> y la </w:t>
            </w:r>
            <w:r w:rsidR="00004A30">
              <w:rPr>
                <w:rFonts w:ascii="Arial" w:eastAsia="Arial" w:hAnsi="Arial" w:cs="Arial"/>
              </w:rPr>
              <w:t>v</w:t>
            </w:r>
            <w:r>
              <w:rPr>
                <w:rFonts w:ascii="Arial" w:eastAsia="Arial" w:hAnsi="Arial" w:cs="Arial"/>
              </w:rPr>
              <w:t>ida.</w:t>
            </w:r>
          </w:p>
          <w:p w14:paraId="6A9FB5B7" w14:textId="0699041B" w:rsidR="00817AE5" w:rsidRDefault="004D1A67" w:rsidP="004D1A67">
            <w:pPr>
              <w:pStyle w:val="Prrafodelista"/>
              <w:spacing w:after="120"/>
              <w:ind w:left="1459"/>
              <w:jc w:val="both"/>
              <w:rPr>
                <w:rFonts w:ascii="Arial" w:eastAsia="Arial" w:hAnsi="Arial" w:cs="Arial"/>
              </w:rPr>
            </w:pPr>
            <w:r>
              <w:rPr>
                <w:rFonts w:ascii="Arial" w:eastAsia="Arial" w:hAnsi="Arial" w:cs="Arial"/>
              </w:rPr>
              <w:t>2. Lograr una e</w:t>
            </w:r>
            <w:r w:rsidR="00817AE5" w:rsidRPr="004D1A67">
              <w:rPr>
                <w:rFonts w:ascii="Arial" w:eastAsia="Arial" w:hAnsi="Arial" w:cs="Arial"/>
              </w:rPr>
              <w:t>conomía moral y eficiencia productiva (que sea cuidadosa de la salud de los trabajadores)</w:t>
            </w:r>
            <w:r w:rsidRPr="004D1A67">
              <w:rPr>
                <w:rFonts w:ascii="Arial" w:eastAsia="Arial" w:hAnsi="Arial" w:cs="Arial"/>
              </w:rPr>
              <w:t xml:space="preserve"> toda vez que se activan también cadenas de transmisión como es el transporte</w:t>
            </w:r>
            <w:r>
              <w:rPr>
                <w:rFonts w:ascii="Arial" w:eastAsia="Arial" w:hAnsi="Arial" w:cs="Arial"/>
              </w:rPr>
              <w:t xml:space="preserve"> y el ambiente de trabajo.</w:t>
            </w:r>
          </w:p>
          <w:p w14:paraId="373F293F" w14:textId="77777777" w:rsidR="005F0F68" w:rsidRPr="005F0F68" w:rsidRDefault="005F0F68" w:rsidP="005F0F68">
            <w:pPr>
              <w:rPr>
                <w:rFonts w:eastAsia="Arial"/>
              </w:rPr>
            </w:pPr>
          </w:p>
          <w:p w14:paraId="6C71EF78" w14:textId="36EF54EC" w:rsidR="004D1A67" w:rsidRDefault="004D1A67" w:rsidP="004D1A67">
            <w:pPr>
              <w:pStyle w:val="Prrafodelista"/>
              <w:spacing w:after="120"/>
              <w:ind w:left="1459"/>
              <w:jc w:val="both"/>
              <w:rPr>
                <w:rFonts w:ascii="Arial" w:eastAsia="Arial" w:hAnsi="Arial" w:cs="Arial"/>
              </w:rPr>
            </w:pPr>
            <w:r>
              <w:rPr>
                <w:rFonts w:ascii="Arial" w:eastAsia="Arial" w:hAnsi="Arial" w:cs="Arial"/>
              </w:rPr>
              <w:t xml:space="preserve">3. Solidaridad con todos y la no discriminación, sobre todo con aquellos trabajadores que están en condición de </w:t>
            </w:r>
            <w:r w:rsidR="005F0F68">
              <w:rPr>
                <w:rFonts w:ascii="Arial" w:eastAsia="Arial" w:hAnsi="Arial" w:cs="Arial"/>
              </w:rPr>
              <w:t>vulnerabilidad, con</w:t>
            </w:r>
            <w:r>
              <w:rPr>
                <w:rFonts w:ascii="Arial" w:eastAsia="Arial" w:hAnsi="Arial" w:cs="Arial"/>
              </w:rPr>
              <w:t xml:space="preserve"> la finalidad de que no pierdan sus empleos.</w:t>
            </w:r>
          </w:p>
          <w:p w14:paraId="44F6F672" w14:textId="2717D13F" w:rsidR="004D1A67" w:rsidRDefault="004D1A67" w:rsidP="004D1A67">
            <w:pPr>
              <w:pStyle w:val="Prrafodelista"/>
              <w:spacing w:after="120"/>
              <w:ind w:left="1459"/>
              <w:jc w:val="both"/>
              <w:rPr>
                <w:rFonts w:ascii="Arial" w:eastAsia="Arial" w:hAnsi="Arial" w:cs="Arial"/>
              </w:rPr>
            </w:pPr>
            <w:r>
              <w:rPr>
                <w:rFonts w:ascii="Arial" w:eastAsia="Arial" w:hAnsi="Arial" w:cs="Arial"/>
              </w:rPr>
              <w:t>4. Responsabilidad compartida</w:t>
            </w:r>
          </w:p>
          <w:p w14:paraId="12852AFC" w14:textId="77777777" w:rsidR="00913A83" w:rsidRDefault="00913A83" w:rsidP="004D1A67">
            <w:pPr>
              <w:pStyle w:val="Prrafodelista"/>
              <w:spacing w:after="120"/>
              <w:ind w:left="1459"/>
              <w:jc w:val="both"/>
              <w:rPr>
                <w:rFonts w:ascii="Arial" w:eastAsia="Arial" w:hAnsi="Arial" w:cs="Arial"/>
              </w:rPr>
            </w:pPr>
          </w:p>
          <w:p w14:paraId="647E7B90" w14:textId="0160B8BA" w:rsidR="00817AE5" w:rsidRPr="00817AE5" w:rsidRDefault="00913A83" w:rsidP="005F0F68">
            <w:pPr>
              <w:pStyle w:val="Prrafodelista"/>
              <w:spacing w:after="120"/>
              <w:ind w:left="1459"/>
              <w:jc w:val="both"/>
              <w:rPr>
                <w:rFonts w:ascii="Arial" w:eastAsia="Arial" w:hAnsi="Arial" w:cs="Arial"/>
              </w:rPr>
            </w:pPr>
            <w:r>
              <w:rPr>
                <w:rFonts w:ascii="Arial" w:eastAsia="Arial" w:hAnsi="Arial" w:cs="Arial"/>
              </w:rPr>
              <w:t xml:space="preserve">Ahora bien, los ejes de acción </w:t>
            </w:r>
            <w:r w:rsidR="0069033B">
              <w:rPr>
                <w:rFonts w:ascii="Arial" w:eastAsia="Arial" w:hAnsi="Arial" w:cs="Arial"/>
              </w:rPr>
              <w:t xml:space="preserve">que se tomarán en </w:t>
            </w:r>
            <w:r w:rsidR="005F0F68">
              <w:rPr>
                <w:rFonts w:ascii="Arial" w:eastAsia="Arial" w:hAnsi="Arial" w:cs="Arial"/>
              </w:rPr>
              <w:t>cuenta</w:t>
            </w:r>
            <w:r w:rsidR="0069033B">
              <w:rPr>
                <w:rFonts w:ascii="Arial" w:eastAsia="Arial" w:hAnsi="Arial" w:cs="Arial"/>
              </w:rPr>
              <w:t xml:space="preserve"> </w:t>
            </w:r>
            <w:r>
              <w:rPr>
                <w:rFonts w:ascii="Arial" w:eastAsia="Arial" w:hAnsi="Arial" w:cs="Arial"/>
              </w:rPr>
              <w:t>se refieren a la Vigilancia Epidemiológica, posteriormente a minimizar las cadenas de contagio y</w:t>
            </w:r>
            <w:r w:rsidR="005F0F68">
              <w:rPr>
                <w:rFonts w:ascii="Arial" w:eastAsia="Arial" w:hAnsi="Arial" w:cs="Arial"/>
              </w:rPr>
              <w:t>,</w:t>
            </w:r>
            <w:r>
              <w:rPr>
                <w:rFonts w:ascii="Arial" w:eastAsia="Arial" w:hAnsi="Arial" w:cs="Arial"/>
              </w:rPr>
              <w:t xml:space="preserve"> por último</w:t>
            </w:r>
            <w:r w:rsidR="005F0F68">
              <w:rPr>
                <w:rFonts w:ascii="Arial" w:eastAsia="Arial" w:hAnsi="Arial" w:cs="Arial"/>
              </w:rPr>
              <w:t>,</w:t>
            </w:r>
            <w:r>
              <w:rPr>
                <w:rFonts w:ascii="Arial" w:eastAsia="Arial" w:hAnsi="Arial" w:cs="Arial"/>
              </w:rPr>
              <w:t xml:space="preserve"> a fortalecer la cobertura médica:</w:t>
            </w:r>
          </w:p>
          <w:p w14:paraId="7E3E47D0" w14:textId="642FDC14" w:rsidR="008C3A90" w:rsidRDefault="0063610C" w:rsidP="008C3A90">
            <w:pPr>
              <w:spacing w:after="120"/>
              <w:jc w:val="both"/>
            </w:pPr>
            <w:r>
              <w:rPr>
                <w:noProof/>
              </w:rPr>
              <w:object w:dxaOrig="14115" w:dyaOrig="7320" w14:anchorId="1B1AD48B">
                <v:shape id="_x0000_i1034" type="#_x0000_t75" alt="" style="width:387pt;height:165.75pt;mso-width-percent:0;mso-height-percent:0;mso-width-percent:0;mso-height-percent:0" o:ole="">
                  <v:imagedata r:id="rId26" o:title=""/>
                </v:shape>
                <o:OLEObject Type="Embed" ProgID="PBrush" ShapeID="_x0000_i1034" DrawAspect="Content" ObjectID="_1651345517" r:id="rId27"/>
              </w:object>
            </w:r>
          </w:p>
          <w:p w14:paraId="229890F6" w14:textId="6C793C5E" w:rsidR="00A55D0A" w:rsidRPr="005F0F68" w:rsidRDefault="0097193A" w:rsidP="008C3A90">
            <w:pPr>
              <w:pStyle w:val="Prrafodelista"/>
              <w:numPr>
                <w:ilvl w:val="0"/>
                <w:numId w:val="23"/>
              </w:numPr>
              <w:spacing w:after="120"/>
              <w:jc w:val="both"/>
              <w:rPr>
                <w:rFonts w:ascii="Arial" w:eastAsia="Arial" w:hAnsi="Arial" w:cs="Arial"/>
              </w:rPr>
            </w:pPr>
            <w:r w:rsidRPr="0097193A">
              <w:rPr>
                <w:rFonts w:ascii="Arial" w:hAnsi="Arial" w:cs="Arial"/>
                <w:u w:val="single"/>
              </w:rPr>
              <w:t>Vigilancia Epidemiológica:</w:t>
            </w:r>
            <w:r>
              <w:rPr>
                <w:rFonts w:ascii="Arial" w:hAnsi="Arial" w:cs="Arial"/>
              </w:rPr>
              <w:t xml:space="preserve"> </w:t>
            </w:r>
            <w:r w:rsidR="00913A83">
              <w:rPr>
                <w:rFonts w:ascii="Arial" w:hAnsi="Arial" w:cs="Arial"/>
              </w:rPr>
              <w:t>Actualmente</w:t>
            </w:r>
            <w:r>
              <w:rPr>
                <w:rFonts w:ascii="Arial" w:hAnsi="Arial" w:cs="Arial"/>
              </w:rPr>
              <w:t>,</w:t>
            </w:r>
            <w:r w:rsidR="00913A83">
              <w:rPr>
                <w:rFonts w:ascii="Arial" w:hAnsi="Arial" w:cs="Arial"/>
              </w:rPr>
              <w:t xml:space="preserve"> </w:t>
            </w:r>
            <w:r>
              <w:rPr>
                <w:rFonts w:ascii="Arial" w:hAnsi="Arial" w:cs="Arial"/>
              </w:rPr>
              <w:t>se ha creado</w:t>
            </w:r>
            <w:r w:rsidR="00913A83">
              <w:rPr>
                <w:rFonts w:ascii="Arial" w:hAnsi="Arial" w:cs="Arial"/>
              </w:rPr>
              <w:t xml:space="preserve"> un esquema respecto a las visualizaciones de las incapacidades que actualmente presentan las empresas</w:t>
            </w:r>
            <w:r>
              <w:rPr>
                <w:rFonts w:ascii="Arial" w:hAnsi="Arial" w:cs="Arial"/>
              </w:rPr>
              <w:t>,</w:t>
            </w:r>
            <w:r w:rsidR="003D1EE9">
              <w:rPr>
                <w:rFonts w:ascii="Arial" w:hAnsi="Arial" w:cs="Arial"/>
              </w:rPr>
              <w:t xml:space="preserve"> </w:t>
            </w:r>
            <w:r w:rsidR="004849B2">
              <w:rPr>
                <w:rFonts w:ascii="Arial" w:hAnsi="Arial" w:cs="Arial"/>
              </w:rPr>
              <w:t>reflejado</w:t>
            </w:r>
            <w:r>
              <w:rPr>
                <w:rFonts w:ascii="Arial" w:hAnsi="Arial" w:cs="Arial"/>
              </w:rPr>
              <w:t xml:space="preserve"> mediante varias gráficas que sirven para identificar la evolución </w:t>
            </w:r>
            <w:r w:rsidR="00B17EBF">
              <w:rPr>
                <w:rFonts w:ascii="Arial" w:hAnsi="Arial" w:cs="Arial"/>
              </w:rPr>
              <w:t xml:space="preserve">e historial </w:t>
            </w:r>
            <w:r>
              <w:rPr>
                <w:rFonts w:ascii="Arial" w:hAnsi="Arial" w:cs="Arial"/>
              </w:rPr>
              <w:t>que han tenido respecto a las incidencias del personal por causa de COVID19</w:t>
            </w:r>
            <w:r w:rsidR="00B17EBF">
              <w:rPr>
                <w:rFonts w:ascii="Arial" w:hAnsi="Arial" w:cs="Arial"/>
              </w:rPr>
              <w:t>,</w:t>
            </w:r>
            <w:r w:rsidR="00913A83">
              <w:rPr>
                <w:rFonts w:ascii="Arial" w:hAnsi="Arial" w:cs="Arial"/>
              </w:rPr>
              <w:t xml:space="preserve"> </w:t>
            </w:r>
            <w:r w:rsidR="003D3E1E">
              <w:rPr>
                <w:rFonts w:ascii="Arial" w:hAnsi="Arial" w:cs="Arial"/>
              </w:rPr>
              <w:t>definido por Entidad Federativa, nombre de la empresa, entre otros datos</w:t>
            </w:r>
            <w:r w:rsidR="005404D1">
              <w:rPr>
                <w:rFonts w:ascii="Arial" w:hAnsi="Arial" w:cs="Arial"/>
              </w:rPr>
              <w:t xml:space="preserve"> importantes</w:t>
            </w:r>
            <w:r w:rsidR="00D27C94">
              <w:rPr>
                <w:rFonts w:ascii="Arial" w:hAnsi="Arial" w:cs="Arial"/>
              </w:rPr>
              <w:t>:</w:t>
            </w:r>
          </w:p>
          <w:p w14:paraId="51FDEA6F" w14:textId="2F4CA6BA" w:rsidR="00A55D0A" w:rsidRDefault="0063610C" w:rsidP="008C3A90">
            <w:pPr>
              <w:spacing w:after="120"/>
              <w:jc w:val="both"/>
            </w:pPr>
            <w:r>
              <w:rPr>
                <w:noProof/>
              </w:rPr>
              <w:object w:dxaOrig="14640" w:dyaOrig="7590" w14:anchorId="77FCBD47">
                <v:shape id="_x0000_i1035" type="#_x0000_t75" alt="" style="width:390pt;height:202.5pt;mso-width-percent:0;mso-height-percent:0;mso-width-percent:0;mso-height-percent:0" o:ole="">
                  <v:imagedata r:id="rId28" o:title=""/>
                </v:shape>
                <o:OLEObject Type="Embed" ProgID="PBrush" ShapeID="_x0000_i1035" DrawAspect="Content" ObjectID="_1651345518" r:id="rId29"/>
              </w:object>
            </w:r>
          </w:p>
          <w:p w14:paraId="68BEEF15" w14:textId="550CA8C0" w:rsidR="0097193A" w:rsidRPr="00A922FC" w:rsidRDefault="0097193A" w:rsidP="0097193A">
            <w:pPr>
              <w:pStyle w:val="Prrafodelista"/>
              <w:numPr>
                <w:ilvl w:val="0"/>
                <w:numId w:val="23"/>
              </w:numPr>
              <w:spacing w:after="120"/>
              <w:jc w:val="both"/>
              <w:rPr>
                <w:rFonts w:ascii="Arial" w:eastAsia="Arial" w:hAnsi="Arial" w:cs="Arial"/>
              </w:rPr>
            </w:pPr>
            <w:r>
              <w:rPr>
                <w:rFonts w:ascii="Arial" w:hAnsi="Arial" w:cs="Arial"/>
                <w:u w:val="single"/>
              </w:rPr>
              <w:t>Minimizar cadenas de contagio</w:t>
            </w:r>
            <w:r>
              <w:rPr>
                <w:rFonts w:ascii="Arial" w:hAnsi="Arial" w:cs="Arial"/>
              </w:rPr>
              <w:t>:</w:t>
            </w:r>
            <w:r w:rsidR="00A922FC">
              <w:rPr>
                <w:rFonts w:ascii="Arial" w:hAnsi="Arial" w:cs="Arial"/>
              </w:rPr>
              <w:t xml:space="preserve"> A continuación</w:t>
            </w:r>
            <w:r w:rsidR="00004A30">
              <w:rPr>
                <w:rFonts w:ascii="Arial" w:hAnsi="Arial" w:cs="Arial"/>
              </w:rPr>
              <w:t>,</w:t>
            </w:r>
            <w:r w:rsidR="00A922FC">
              <w:rPr>
                <w:rFonts w:ascii="Arial" w:hAnsi="Arial" w:cs="Arial"/>
              </w:rPr>
              <w:t xml:space="preserve"> se presentan las medidas para conservar la seguridad de la higiene en el trabajo por ejemplo de Ingeniería (barreras para separar a los trabajadores), Administrativas (</w:t>
            </w:r>
            <w:r w:rsidR="00DF6A8F">
              <w:rPr>
                <w:rFonts w:ascii="Arial" w:hAnsi="Arial" w:cs="Arial"/>
              </w:rPr>
              <w:t>filtros a la entrada de la empresa, cuestionario de síntomas), Protección Personal (cubrebocas, caretas,</w:t>
            </w:r>
            <w:r w:rsidR="005F0F68">
              <w:rPr>
                <w:rFonts w:ascii="Arial" w:hAnsi="Arial" w:cs="Arial"/>
              </w:rPr>
              <w:t xml:space="preserve"> </w:t>
            </w:r>
            <w:r w:rsidR="00DF6A8F">
              <w:rPr>
                <w:rFonts w:ascii="Arial" w:hAnsi="Arial" w:cs="Arial"/>
              </w:rPr>
              <w:t xml:space="preserve">guantes), Sanitización (gel </w:t>
            </w:r>
            <w:proofErr w:type="spellStart"/>
            <w:r w:rsidR="00DF6A8F">
              <w:rPr>
                <w:rFonts w:ascii="Arial" w:hAnsi="Arial" w:cs="Arial"/>
              </w:rPr>
              <w:t>antibacterial</w:t>
            </w:r>
            <w:proofErr w:type="spellEnd"/>
            <w:r w:rsidR="00DF6A8F">
              <w:rPr>
                <w:rFonts w:ascii="Arial" w:hAnsi="Arial" w:cs="Arial"/>
              </w:rPr>
              <w:t>,</w:t>
            </w:r>
            <w:r w:rsidR="00E76C8C">
              <w:rPr>
                <w:rFonts w:ascii="Arial" w:hAnsi="Arial" w:cs="Arial"/>
              </w:rPr>
              <w:t xml:space="preserve"> </w:t>
            </w:r>
            <w:r w:rsidR="00DF6A8F">
              <w:rPr>
                <w:rFonts w:ascii="Arial" w:hAnsi="Arial" w:cs="Arial"/>
              </w:rPr>
              <w:t>alcohol) y Capacitación (</w:t>
            </w:r>
            <w:r w:rsidR="00E76C8C">
              <w:rPr>
                <w:rFonts w:ascii="Arial" w:hAnsi="Arial" w:cs="Arial"/>
              </w:rPr>
              <w:t>para el personal que trabaja):</w:t>
            </w:r>
          </w:p>
          <w:p w14:paraId="315C2FE9" w14:textId="5EEA8617" w:rsidR="00A922FC" w:rsidRPr="00A922FC" w:rsidRDefault="0063610C" w:rsidP="00A922FC">
            <w:pPr>
              <w:spacing w:after="120"/>
              <w:jc w:val="both"/>
              <w:rPr>
                <w:rFonts w:ascii="Arial" w:eastAsia="Arial" w:hAnsi="Arial" w:cs="Arial"/>
              </w:rPr>
            </w:pPr>
            <w:r>
              <w:rPr>
                <w:noProof/>
              </w:rPr>
              <w:object w:dxaOrig="15480" w:dyaOrig="7455" w14:anchorId="46F849E3">
                <v:shape id="_x0000_i1036" type="#_x0000_t75" alt="" style="width:346.5pt;height:166.5pt;mso-width-percent:0;mso-height-percent:0;mso-width-percent:0;mso-height-percent:0" o:ole="">
                  <v:imagedata r:id="rId30" o:title=""/>
                </v:shape>
                <o:OLEObject Type="Embed" ProgID="PBrush" ShapeID="_x0000_i1036" DrawAspect="Content" ObjectID="_1651345519" r:id="rId31"/>
              </w:object>
            </w:r>
          </w:p>
          <w:p w14:paraId="032147AE" w14:textId="77777777" w:rsidR="00F417FE" w:rsidRDefault="00F417FE" w:rsidP="008C3A90">
            <w:pPr>
              <w:spacing w:after="120"/>
              <w:jc w:val="both"/>
            </w:pPr>
          </w:p>
          <w:p w14:paraId="2EC783D4" w14:textId="102B6FC7" w:rsidR="00F417FE" w:rsidRDefault="0063610C" w:rsidP="008C3A90">
            <w:pPr>
              <w:spacing w:after="120"/>
              <w:jc w:val="both"/>
            </w:pPr>
            <w:r>
              <w:rPr>
                <w:noProof/>
              </w:rPr>
              <w:object w:dxaOrig="14565" w:dyaOrig="7470" w14:anchorId="316A42EF">
                <v:shape id="_x0000_i1037" type="#_x0000_t75" alt="" style="width:389.25pt;height:199.5pt;mso-width-percent:0;mso-height-percent:0;mso-width-percent:0;mso-height-percent:0" o:ole="">
                  <v:imagedata r:id="rId32" o:title=""/>
                </v:shape>
                <o:OLEObject Type="Embed" ProgID="PBrush" ShapeID="_x0000_i1037" DrawAspect="Content" ObjectID="_1651345520" r:id="rId33"/>
              </w:object>
            </w:r>
          </w:p>
          <w:p w14:paraId="7F30AEF7" w14:textId="77777777" w:rsidR="00516DEC" w:rsidRDefault="00516DEC" w:rsidP="008C3A90">
            <w:pPr>
              <w:spacing w:after="120"/>
              <w:jc w:val="both"/>
            </w:pPr>
          </w:p>
          <w:p w14:paraId="3906A232" w14:textId="4B25AA12" w:rsidR="00516DEC" w:rsidRPr="00E84D0C" w:rsidRDefault="00516DEC" w:rsidP="00516DEC">
            <w:pPr>
              <w:pStyle w:val="Prrafodelista"/>
              <w:numPr>
                <w:ilvl w:val="0"/>
                <w:numId w:val="23"/>
              </w:numPr>
              <w:spacing w:after="120"/>
              <w:jc w:val="both"/>
              <w:rPr>
                <w:rFonts w:ascii="Arial" w:eastAsia="Arial" w:hAnsi="Arial" w:cs="Arial"/>
              </w:rPr>
            </w:pPr>
            <w:r w:rsidRPr="00516DEC">
              <w:rPr>
                <w:rFonts w:ascii="Arial" w:hAnsi="Arial" w:cs="Arial"/>
              </w:rPr>
              <w:t>Respecto</w:t>
            </w:r>
            <w:r>
              <w:rPr>
                <w:rFonts w:ascii="Arial" w:hAnsi="Arial" w:cs="Arial"/>
              </w:rPr>
              <w:t xml:space="preserve"> a lo anterior, las empresas de industria de la construcción, automotriz y extractiva (minería) deberán dar su plan específico para poder cumplir con e</w:t>
            </w:r>
            <w:r w:rsidR="00E84D0C">
              <w:rPr>
                <w:rFonts w:ascii="Arial" w:hAnsi="Arial" w:cs="Arial"/>
              </w:rPr>
              <w:t>stos requerimientos.</w:t>
            </w:r>
          </w:p>
          <w:p w14:paraId="1466877E" w14:textId="77777777" w:rsidR="00E84D0C" w:rsidRPr="00E84D0C" w:rsidRDefault="00E84D0C" w:rsidP="00E84D0C">
            <w:pPr>
              <w:pStyle w:val="Prrafodelista"/>
              <w:spacing w:after="120"/>
              <w:jc w:val="both"/>
              <w:rPr>
                <w:rFonts w:ascii="Arial" w:eastAsia="Arial" w:hAnsi="Arial" w:cs="Arial"/>
              </w:rPr>
            </w:pPr>
          </w:p>
          <w:p w14:paraId="7EFA4A07" w14:textId="49E46C0E" w:rsidR="00E84D0C" w:rsidRPr="00516DEC" w:rsidRDefault="008312F4" w:rsidP="00516DEC">
            <w:pPr>
              <w:pStyle w:val="Prrafodelista"/>
              <w:numPr>
                <w:ilvl w:val="0"/>
                <w:numId w:val="23"/>
              </w:numPr>
              <w:spacing w:after="120"/>
              <w:jc w:val="both"/>
              <w:rPr>
                <w:rFonts w:ascii="Arial" w:eastAsia="Arial" w:hAnsi="Arial" w:cs="Arial"/>
              </w:rPr>
            </w:pPr>
            <w:r w:rsidRPr="008312F4">
              <w:rPr>
                <w:rFonts w:ascii="Arial" w:hAnsi="Arial" w:cs="Arial"/>
                <w:u w:val="single"/>
              </w:rPr>
              <w:t>Salud en el trabajo:</w:t>
            </w:r>
            <w:r>
              <w:rPr>
                <w:rFonts w:ascii="Arial" w:hAnsi="Arial" w:cs="Arial"/>
              </w:rPr>
              <w:t xml:space="preserve"> </w:t>
            </w:r>
            <w:r w:rsidR="00E84D0C">
              <w:rPr>
                <w:rFonts w:ascii="Arial" w:hAnsi="Arial" w:cs="Arial"/>
              </w:rPr>
              <w:t>En estas empresas se deberán indicar las acciones de promoción de la salud y que el personal las reconozca:</w:t>
            </w:r>
          </w:p>
          <w:p w14:paraId="11DCC208" w14:textId="0EDF4F12" w:rsidR="006A127E" w:rsidRDefault="006A127E" w:rsidP="008C3A90">
            <w:pPr>
              <w:spacing w:after="120"/>
              <w:jc w:val="both"/>
            </w:pPr>
          </w:p>
          <w:p w14:paraId="36FE02C5" w14:textId="40783EC9" w:rsidR="00D32044" w:rsidRDefault="0063610C" w:rsidP="008C3A90">
            <w:pPr>
              <w:spacing w:after="120"/>
              <w:jc w:val="both"/>
            </w:pPr>
            <w:r>
              <w:rPr>
                <w:noProof/>
              </w:rPr>
              <w:object w:dxaOrig="14895" w:dyaOrig="7230" w14:anchorId="35EC619F">
                <v:shape id="_x0000_i1038" type="#_x0000_t75" alt="" style="width:468pt;height:186pt;mso-width-percent:0;mso-height-percent:0;mso-width-percent:0;mso-height-percent:0" o:ole="">
                  <v:imagedata r:id="rId34" o:title=""/>
                </v:shape>
                <o:OLEObject Type="Embed" ProgID="PBrush" ShapeID="_x0000_i1038" DrawAspect="Content" ObjectID="_1651345521" r:id="rId35"/>
              </w:object>
            </w:r>
          </w:p>
          <w:p w14:paraId="743CF6B4" w14:textId="4742DCAC" w:rsidR="00D32044" w:rsidRPr="00E84D0C" w:rsidRDefault="00E84D0C" w:rsidP="008C3A90">
            <w:pPr>
              <w:pStyle w:val="Prrafodelista"/>
              <w:numPr>
                <w:ilvl w:val="0"/>
                <w:numId w:val="23"/>
              </w:numPr>
              <w:spacing w:after="120"/>
              <w:jc w:val="both"/>
              <w:rPr>
                <w:rFonts w:ascii="Arial" w:eastAsia="Arial" w:hAnsi="Arial" w:cs="Arial"/>
              </w:rPr>
            </w:pPr>
            <w:r>
              <w:rPr>
                <w:rFonts w:ascii="Arial" w:hAnsi="Arial" w:cs="Arial"/>
              </w:rPr>
              <w:t>Los controles de ingeniería pueden incluir los siguientes aspectos:</w:t>
            </w:r>
          </w:p>
          <w:p w14:paraId="61D14FB9" w14:textId="77777777" w:rsidR="00D32044" w:rsidRDefault="00D32044" w:rsidP="008C3A90">
            <w:pPr>
              <w:spacing w:after="120"/>
              <w:jc w:val="both"/>
            </w:pPr>
          </w:p>
          <w:p w14:paraId="5D0C7A9B" w14:textId="6AB894EA" w:rsidR="006A127E" w:rsidRDefault="0063610C" w:rsidP="008C3A90">
            <w:pPr>
              <w:spacing w:after="120"/>
              <w:jc w:val="both"/>
            </w:pPr>
            <w:r>
              <w:rPr>
                <w:noProof/>
              </w:rPr>
              <w:object w:dxaOrig="14685" w:dyaOrig="6720" w14:anchorId="133D1F2C">
                <v:shape id="_x0000_i1039" type="#_x0000_t75" alt="" style="width:390pt;height:147.75pt;mso-width-percent:0;mso-height-percent:0;mso-width-percent:0;mso-height-percent:0" o:ole="">
                  <v:imagedata r:id="rId36" o:title=""/>
                </v:shape>
                <o:OLEObject Type="Embed" ProgID="PBrush" ShapeID="_x0000_i1039" DrawAspect="Content" ObjectID="_1651345522" r:id="rId37"/>
              </w:object>
            </w:r>
          </w:p>
          <w:p w14:paraId="0F51544D" w14:textId="77777777" w:rsidR="00E84D0C" w:rsidRPr="008C3A90" w:rsidRDefault="00E84D0C" w:rsidP="008C3A90">
            <w:pPr>
              <w:spacing w:after="120"/>
              <w:jc w:val="both"/>
              <w:rPr>
                <w:rFonts w:ascii="Arial" w:eastAsia="Arial" w:hAnsi="Arial" w:cs="Arial"/>
              </w:rPr>
            </w:pPr>
          </w:p>
          <w:p w14:paraId="26F1A7A8" w14:textId="4F19FB3E" w:rsidR="00E84D0C" w:rsidRPr="00E84D0C" w:rsidRDefault="00E84D0C" w:rsidP="00E84D0C">
            <w:pPr>
              <w:pStyle w:val="Prrafodelista"/>
              <w:numPr>
                <w:ilvl w:val="0"/>
                <w:numId w:val="23"/>
              </w:numPr>
              <w:spacing w:after="120"/>
              <w:jc w:val="both"/>
              <w:rPr>
                <w:rFonts w:ascii="Arial" w:eastAsia="Arial" w:hAnsi="Arial" w:cs="Arial"/>
              </w:rPr>
            </w:pPr>
            <w:r>
              <w:rPr>
                <w:rFonts w:ascii="Arial" w:hAnsi="Arial" w:cs="Arial"/>
              </w:rPr>
              <w:t>Como controles administrativos se dan los siguientes ejemplos:</w:t>
            </w:r>
          </w:p>
          <w:p w14:paraId="3526C6A5" w14:textId="72A22956" w:rsidR="002A3D19" w:rsidRPr="005F0F68" w:rsidRDefault="0063610C" w:rsidP="005F0F68">
            <w:pPr>
              <w:spacing w:after="120"/>
              <w:jc w:val="both"/>
              <w:rPr>
                <w:rFonts w:ascii="Arial" w:eastAsia="Arial" w:hAnsi="Arial" w:cs="Arial"/>
              </w:rPr>
            </w:pPr>
            <w:r>
              <w:rPr>
                <w:noProof/>
              </w:rPr>
              <w:object w:dxaOrig="14760" w:dyaOrig="7455" w14:anchorId="47AC462B">
                <v:shape id="_x0000_i1040" type="#_x0000_t75" alt="" style="width:388.5pt;height:185.25pt;mso-width-percent:0;mso-height-percent:0;mso-width-percent:0;mso-height-percent:0" o:ole="">
                  <v:imagedata r:id="rId38" o:title=""/>
                </v:shape>
                <o:OLEObject Type="Embed" ProgID="PBrush" ShapeID="_x0000_i1040" DrawAspect="Content" ObjectID="_1651345523" r:id="rId39"/>
              </w:object>
            </w:r>
            <w:r w:rsidR="001254F8">
              <w:rPr>
                <w:rFonts w:ascii="Arial" w:eastAsia="Arial" w:hAnsi="Arial" w:cs="Arial"/>
              </w:rPr>
              <w:t xml:space="preserve">     </w:t>
            </w:r>
          </w:p>
        </w:tc>
      </w:tr>
      <w:tr w:rsidR="0039398F" w:rsidRPr="00502728" w14:paraId="6BAD23D1" w14:textId="77777777" w:rsidTr="00037CC6">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46916" w14:textId="5159575E" w:rsidR="00176CAF" w:rsidRPr="00502728" w:rsidRDefault="00176CAF" w:rsidP="00176CAF">
            <w:pPr>
              <w:rPr>
                <w:rFonts w:ascii="Arial" w:hAnsi="Arial" w:cs="Arial"/>
                <w:b/>
                <w:sz w:val="22"/>
                <w:szCs w:val="22"/>
              </w:rPr>
            </w:pPr>
            <w:r w:rsidRPr="00502728">
              <w:rPr>
                <w:rFonts w:ascii="Arial" w:eastAsia="Arial" w:hAnsi="Arial" w:cs="Arial"/>
                <w:b/>
                <w:sz w:val="22"/>
                <w:szCs w:val="22"/>
              </w:rPr>
              <w:lastRenderedPageBreak/>
              <w:t>Anuncios destacados:</w:t>
            </w:r>
          </w:p>
        </w:tc>
        <w:tc>
          <w:tcPr>
            <w:tcW w:w="75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1F9364" w14:textId="59DBC32C" w:rsidR="00E715CC" w:rsidRPr="00502728" w:rsidRDefault="00065C55" w:rsidP="002E72CE">
            <w:pPr>
              <w:spacing w:after="120"/>
              <w:jc w:val="both"/>
              <w:rPr>
                <w:rFonts w:ascii="Arial" w:eastAsia="Arial" w:hAnsi="Arial" w:cs="Arial"/>
                <w:b/>
                <w:bCs/>
                <w:sz w:val="22"/>
                <w:szCs w:val="22"/>
              </w:rPr>
            </w:pPr>
            <w:bookmarkStart w:id="2" w:name="_heading=h.99mneb1ud1dd"/>
            <w:bookmarkEnd w:id="2"/>
            <w:r w:rsidRPr="00502728">
              <w:rPr>
                <w:rFonts w:ascii="Arial" w:eastAsia="Arial" w:hAnsi="Arial" w:cs="Arial"/>
                <w:b/>
                <w:bCs/>
                <w:sz w:val="22"/>
                <w:szCs w:val="22"/>
                <w:u w:val="single"/>
              </w:rPr>
              <w:t>Sesión de preguntas y respuestas:</w:t>
            </w:r>
          </w:p>
          <w:p w14:paraId="54F14BF0" w14:textId="77777777" w:rsidR="00E715CC" w:rsidRPr="00502728" w:rsidRDefault="00E715CC" w:rsidP="00D95CF3">
            <w:pPr>
              <w:spacing w:line="276" w:lineRule="auto"/>
              <w:jc w:val="both"/>
              <w:rPr>
                <w:rFonts w:ascii="Arial" w:eastAsia="Arial" w:hAnsi="Arial" w:cs="Arial"/>
                <w:sz w:val="22"/>
                <w:szCs w:val="22"/>
                <w:u w:val="single"/>
              </w:rPr>
            </w:pPr>
          </w:p>
          <w:p w14:paraId="7F89AF44" w14:textId="65DF3E50" w:rsidR="00065C55" w:rsidRDefault="008312F4" w:rsidP="008B0ED4">
            <w:pPr>
              <w:pStyle w:val="Prrafodelista"/>
              <w:numPr>
                <w:ilvl w:val="0"/>
                <w:numId w:val="15"/>
              </w:numPr>
              <w:spacing w:line="276" w:lineRule="auto"/>
              <w:jc w:val="both"/>
              <w:rPr>
                <w:rFonts w:ascii="Arial" w:eastAsia="Arial" w:hAnsi="Arial" w:cs="Arial"/>
                <w:u w:val="single"/>
              </w:rPr>
            </w:pPr>
            <w:r>
              <w:rPr>
                <w:rFonts w:ascii="Arial" w:eastAsia="Arial" w:hAnsi="Arial" w:cs="Arial"/>
                <w:u w:val="single"/>
              </w:rPr>
              <w:t>¿Existe mayor riesgo de contagio para las personas en situación de calle?</w:t>
            </w:r>
          </w:p>
          <w:p w14:paraId="40665EDA" w14:textId="77777777" w:rsidR="008312F4" w:rsidRPr="00502728" w:rsidRDefault="008312F4" w:rsidP="008312F4">
            <w:pPr>
              <w:pStyle w:val="Prrafodelista"/>
              <w:spacing w:line="276" w:lineRule="auto"/>
              <w:jc w:val="both"/>
              <w:rPr>
                <w:rFonts w:ascii="Arial" w:eastAsia="Arial" w:hAnsi="Arial" w:cs="Arial"/>
                <w:u w:val="single"/>
              </w:rPr>
            </w:pPr>
          </w:p>
          <w:p w14:paraId="23201912" w14:textId="2851480D" w:rsidR="00BA4295" w:rsidRPr="00502728" w:rsidRDefault="008312F4" w:rsidP="008B0ED4">
            <w:pPr>
              <w:pStyle w:val="Prrafodelista"/>
              <w:numPr>
                <w:ilvl w:val="1"/>
                <w:numId w:val="15"/>
              </w:numPr>
              <w:spacing w:line="276" w:lineRule="auto"/>
              <w:jc w:val="both"/>
              <w:rPr>
                <w:rFonts w:ascii="Arial" w:eastAsia="Arial" w:hAnsi="Arial" w:cs="Arial"/>
              </w:rPr>
            </w:pPr>
            <w:r>
              <w:rPr>
                <w:rFonts w:ascii="Arial" w:eastAsia="Arial" w:hAnsi="Arial" w:cs="Arial"/>
              </w:rPr>
              <w:t xml:space="preserve">Actualmente los pacientes en situación de calle han sido </w:t>
            </w:r>
            <w:r w:rsidR="005F0F68">
              <w:rPr>
                <w:rFonts w:ascii="Arial" w:eastAsia="Arial" w:hAnsi="Arial" w:cs="Arial"/>
              </w:rPr>
              <w:t>atendidos</w:t>
            </w:r>
            <w:r>
              <w:rPr>
                <w:rFonts w:ascii="Arial" w:eastAsia="Arial" w:hAnsi="Arial" w:cs="Arial"/>
              </w:rPr>
              <w:t xml:space="preserve"> en los hospitales de COVID19, sin </w:t>
            </w:r>
            <w:r w:rsidR="005F0F68">
              <w:rPr>
                <w:rFonts w:ascii="Arial" w:eastAsia="Arial" w:hAnsi="Arial" w:cs="Arial"/>
              </w:rPr>
              <w:t>embargo,</w:t>
            </w:r>
            <w:r>
              <w:rPr>
                <w:rFonts w:ascii="Arial" w:eastAsia="Arial" w:hAnsi="Arial" w:cs="Arial"/>
              </w:rPr>
              <w:t xml:space="preserve"> no ha representado una mayoría de la población.</w:t>
            </w:r>
          </w:p>
          <w:p w14:paraId="465D47F8" w14:textId="77777777" w:rsidR="00E715CC" w:rsidRPr="00502728" w:rsidRDefault="00E715CC" w:rsidP="00E715CC">
            <w:pPr>
              <w:pStyle w:val="Prrafodelista"/>
              <w:spacing w:line="276" w:lineRule="auto"/>
              <w:ind w:left="1440"/>
              <w:jc w:val="both"/>
              <w:rPr>
                <w:rFonts w:ascii="Arial" w:eastAsia="Arial" w:hAnsi="Arial" w:cs="Arial"/>
                <w:u w:val="single"/>
              </w:rPr>
            </w:pPr>
          </w:p>
          <w:p w14:paraId="10A4FDEF" w14:textId="514F4B93" w:rsidR="000F103A" w:rsidRDefault="008312F4" w:rsidP="008B0ED4">
            <w:pPr>
              <w:pStyle w:val="Prrafodelista"/>
              <w:numPr>
                <w:ilvl w:val="0"/>
                <w:numId w:val="15"/>
              </w:numPr>
              <w:spacing w:line="276" w:lineRule="auto"/>
              <w:jc w:val="both"/>
              <w:rPr>
                <w:rFonts w:ascii="Arial" w:eastAsia="Arial" w:hAnsi="Arial" w:cs="Arial"/>
                <w:u w:val="single"/>
              </w:rPr>
            </w:pPr>
            <w:r>
              <w:rPr>
                <w:rFonts w:ascii="Arial" w:eastAsia="Arial" w:hAnsi="Arial" w:cs="Arial"/>
                <w:u w:val="single"/>
              </w:rPr>
              <w:t>¿Cuáles serán las medidas que se tomarán en la CDM</w:t>
            </w:r>
            <w:r w:rsidR="005F0F68">
              <w:rPr>
                <w:rFonts w:ascii="Arial" w:eastAsia="Arial" w:hAnsi="Arial" w:cs="Arial"/>
                <w:u w:val="single"/>
              </w:rPr>
              <w:t>X,</w:t>
            </w:r>
            <w:r>
              <w:rPr>
                <w:rFonts w:ascii="Arial" w:eastAsia="Arial" w:hAnsi="Arial" w:cs="Arial"/>
                <w:u w:val="single"/>
              </w:rPr>
              <w:t xml:space="preserve"> derivado a que ha habido aumento de contagios?</w:t>
            </w:r>
          </w:p>
          <w:p w14:paraId="662950D6" w14:textId="77777777" w:rsidR="008312F4" w:rsidRPr="00502728" w:rsidRDefault="008312F4" w:rsidP="008312F4">
            <w:pPr>
              <w:pStyle w:val="Prrafodelista"/>
              <w:spacing w:line="276" w:lineRule="auto"/>
              <w:jc w:val="both"/>
              <w:rPr>
                <w:rFonts w:ascii="Arial" w:eastAsia="Arial" w:hAnsi="Arial" w:cs="Arial"/>
                <w:u w:val="single"/>
              </w:rPr>
            </w:pPr>
          </w:p>
          <w:p w14:paraId="3D867E6E" w14:textId="7E389C63" w:rsidR="00F15D34" w:rsidRPr="005F0F68" w:rsidRDefault="008312F4" w:rsidP="005F0F68">
            <w:pPr>
              <w:pStyle w:val="Prrafodelista"/>
              <w:numPr>
                <w:ilvl w:val="1"/>
                <w:numId w:val="15"/>
              </w:numPr>
              <w:spacing w:line="276" w:lineRule="auto"/>
              <w:jc w:val="both"/>
              <w:rPr>
                <w:rFonts w:ascii="Arial" w:eastAsia="Arial" w:hAnsi="Arial" w:cs="Arial"/>
              </w:rPr>
            </w:pPr>
            <w:r>
              <w:rPr>
                <w:rFonts w:ascii="Arial" w:eastAsia="Arial" w:hAnsi="Arial" w:cs="Arial"/>
              </w:rPr>
              <w:t>El Dr. López-Gatell menciona que actualmente no se han alcanzado niveles altos de déficit de atención de pacientes COVID19 en la Ciudad de México, toda vez que no se ha llegado al 80% de ocupación</w:t>
            </w:r>
            <w:r w:rsidR="005F0F68">
              <w:rPr>
                <w:rFonts w:ascii="Arial" w:eastAsia="Arial" w:hAnsi="Arial" w:cs="Arial"/>
              </w:rPr>
              <w:t>. Por tal razón,</w:t>
            </w:r>
            <w:r>
              <w:rPr>
                <w:rFonts w:ascii="Arial" w:eastAsia="Arial" w:hAnsi="Arial" w:cs="Arial"/>
              </w:rPr>
              <w:t xml:space="preserve"> siempre se han anticipado en la obtención de recursos, como son la implementación de las Unidades Temporales COVI</w:t>
            </w:r>
            <w:r w:rsidR="005F0F68">
              <w:rPr>
                <w:rFonts w:ascii="Arial" w:eastAsia="Arial" w:hAnsi="Arial" w:cs="Arial"/>
              </w:rPr>
              <w:t>D</w:t>
            </w:r>
            <w:r>
              <w:rPr>
                <w:rFonts w:ascii="Arial" w:eastAsia="Arial" w:hAnsi="Arial" w:cs="Arial"/>
              </w:rPr>
              <w:t xml:space="preserve">19, obtención de </w:t>
            </w:r>
            <w:r w:rsidR="005F0F68">
              <w:rPr>
                <w:rFonts w:ascii="Arial" w:eastAsia="Arial" w:hAnsi="Arial" w:cs="Arial"/>
              </w:rPr>
              <w:t>ventiladores,</w:t>
            </w:r>
            <w:r>
              <w:rPr>
                <w:rFonts w:ascii="Arial" w:eastAsia="Arial" w:hAnsi="Arial" w:cs="Arial"/>
              </w:rPr>
              <w:t xml:space="preserve"> etc.</w:t>
            </w:r>
          </w:p>
        </w:tc>
      </w:tr>
      <w:tr w:rsidR="0039398F" w:rsidRPr="00502728" w14:paraId="1F6BC771" w14:textId="77777777" w:rsidTr="00037CC6">
        <w:tc>
          <w:tcPr>
            <w:tcW w:w="18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3EB4E" w14:textId="3251983A" w:rsidR="00176CAF" w:rsidRPr="00502728" w:rsidRDefault="0039398F" w:rsidP="00176CAF">
            <w:pPr>
              <w:spacing w:line="276" w:lineRule="auto"/>
              <w:jc w:val="center"/>
              <w:rPr>
                <w:rFonts w:ascii="Arial" w:eastAsia="Arial" w:hAnsi="Arial" w:cs="Arial"/>
                <w:b/>
                <w:sz w:val="22"/>
                <w:szCs w:val="22"/>
              </w:rPr>
            </w:pPr>
            <w:r w:rsidRPr="00502728">
              <w:rPr>
                <w:rFonts w:ascii="Arial" w:eastAsia="Arial" w:hAnsi="Arial" w:cs="Arial"/>
                <w:b/>
                <w:sz w:val="22"/>
                <w:szCs w:val="22"/>
              </w:rPr>
              <w:t>Participó</w:t>
            </w:r>
            <w:r w:rsidR="00176CAF" w:rsidRPr="00502728">
              <w:rPr>
                <w:rFonts w:ascii="Arial" w:eastAsia="Arial" w:hAnsi="Arial" w:cs="Arial"/>
                <w:b/>
                <w:sz w:val="22"/>
                <w:szCs w:val="22"/>
              </w:rPr>
              <w:t>:</w:t>
            </w:r>
          </w:p>
        </w:tc>
        <w:tc>
          <w:tcPr>
            <w:tcW w:w="75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8DED8C" w14:textId="77777777" w:rsidR="00504412" w:rsidRPr="00F46BF6" w:rsidRDefault="00176CAF" w:rsidP="00F46BF6">
            <w:pPr>
              <w:pStyle w:val="Prrafodelista"/>
              <w:numPr>
                <w:ilvl w:val="0"/>
                <w:numId w:val="1"/>
              </w:numPr>
              <w:spacing w:line="276" w:lineRule="auto"/>
              <w:jc w:val="both"/>
              <w:rPr>
                <w:rFonts w:ascii="Arial" w:hAnsi="Arial" w:cs="Arial"/>
              </w:rPr>
            </w:pPr>
            <w:r w:rsidRPr="00F46BF6">
              <w:rPr>
                <w:rFonts w:ascii="Arial" w:eastAsia="Arial" w:hAnsi="Arial" w:cs="Arial"/>
                <w:lang w:val="en-US"/>
              </w:rPr>
              <w:t>Dr. Hugo López-</w:t>
            </w:r>
            <w:proofErr w:type="spellStart"/>
            <w:r w:rsidRPr="00F46BF6">
              <w:rPr>
                <w:rFonts w:ascii="Arial" w:eastAsia="Arial" w:hAnsi="Arial" w:cs="Arial"/>
                <w:lang w:val="en-US"/>
              </w:rPr>
              <w:t>Gatell</w:t>
            </w:r>
            <w:proofErr w:type="spellEnd"/>
            <w:r w:rsidRPr="00F46BF6">
              <w:rPr>
                <w:rFonts w:ascii="Arial" w:eastAsia="Arial" w:hAnsi="Arial" w:cs="Arial"/>
                <w:lang w:val="en-US"/>
              </w:rPr>
              <w:t xml:space="preserve"> Ramírez. </w:t>
            </w:r>
            <w:r w:rsidRPr="00502728">
              <w:rPr>
                <w:rFonts w:ascii="Arial" w:eastAsia="Arial" w:hAnsi="Arial" w:cs="Arial"/>
              </w:rPr>
              <w:t xml:space="preserve">Subsecretario de Prevención </w:t>
            </w:r>
            <w:r w:rsidR="00603B50" w:rsidRPr="00502728">
              <w:rPr>
                <w:rFonts w:ascii="Arial" w:eastAsia="Arial" w:hAnsi="Arial" w:cs="Arial"/>
              </w:rPr>
              <w:t>y Promoción de la Salud en la Secretaría de Salud.</w:t>
            </w:r>
          </w:p>
          <w:p w14:paraId="3BA33C38" w14:textId="1EC592AB" w:rsidR="00F46BF6" w:rsidRDefault="004D56F3" w:rsidP="002A3D19">
            <w:pPr>
              <w:pStyle w:val="Prrafodelista"/>
              <w:numPr>
                <w:ilvl w:val="0"/>
                <w:numId w:val="1"/>
              </w:numPr>
              <w:spacing w:line="276" w:lineRule="auto"/>
              <w:jc w:val="both"/>
              <w:rPr>
                <w:rFonts w:ascii="Arial" w:hAnsi="Arial" w:cs="Arial"/>
              </w:rPr>
            </w:pPr>
            <w:r>
              <w:rPr>
                <w:rFonts w:ascii="Arial" w:hAnsi="Arial" w:cs="Arial"/>
              </w:rPr>
              <w:t>Dr. Mauricio Hernández Ávila, Director de Prestaciones Económicas y Sociales del Instituto Mexicano del Seguro Social</w:t>
            </w:r>
            <w:r w:rsidR="00004A30">
              <w:rPr>
                <w:rFonts w:ascii="Arial" w:hAnsi="Arial" w:cs="Arial"/>
              </w:rPr>
              <w:t>.</w:t>
            </w:r>
          </w:p>
          <w:p w14:paraId="53AFEEDF" w14:textId="61B2ADE2" w:rsidR="008312F4" w:rsidRPr="00502728" w:rsidRDefault="008312F4" w:rsidP="002A3D19">
            <w:pPr>
              <w:pStyle w:val="Prrafodelista"/>
              <w:numPr>
                <w:ilvl w:val="0"/>
                <w:numId w:val="1"/>
              </w:numPr>
              <w:spacing w:line="276" w:lineRule="auto"/>
              <w:jc w:val="both"/>
              <w:rPr>
                <w:rFonts w:ascii="Arial" w:hAnsi="Arial" w:cs="Arial"/>
              </w:rPr>
            </w:pPr>
            <w:r>
              <w:rPr>
                <w:rFonts w:ascii="Arial" w:hAnsi="Arial" w:cs="Arial"/>
              </w:rPr>
              <w:t>Mtro. Alejandro Salafranca Vázquez,</w:t>
            </w:r>
            <w:r w:rsidR="005F0F68">
              <w:rPr>
                <w:rFonts w:ascii="Arial" w:hAnsi="Arial" w:cs="Arial"/>
              </w:rPr>
              <w:t xml:space="preserve"> </w:t>
            </w:r>
            <w:r>
              <w:rPr>
                <w:rFonts w:ascii="Arial" w:hAnsi="Arial" w:cs="Arial"/>
              </w:rPr>
              <w:t>Titular de la Unidad de Trabajo de la Secretaría de Trabajo y Previsión Social</w:t>
            </w:r>
            <w:r w:rsidR="00004A30">
              <w:rPr>
                <w:rFonts w:ascii="Arial" w:hAnsi="Arial" w:cs="Arial"/>
              </w:rPr>
              <w:t>.</w:t>
            </w:r>
          </w:p>
        </w:tc>
      </w:tr>
    </w:tbl>
    <w:p w14:paraId="5ABD4586" w14:textId="2A210823" w:rsidR="00CC06BC" w:rsidRPr="00502728" w:rsidRDefault="00CC06BC" w:rsidP="00CC06BC">
      <w:pPr>
        <w:rPr>
          <w:rFonts w:ascii="Arial" w:eastAsia="Arial" w:hAnsi="Arial" w:cs="Arial"/>
          <w:sz w:val="22"/>
          <w:szCs w:val="22"/>
        </w:rPr>
      </w:pPr>
    </w:p>
    <w:p w14:paraId="5041F41D" w14:textId="77777777" w:rsidR="00CC06BC" w:rsidRPr="00502728" w:rsidRDefault="00CC06BC" w:rsidP="00CC06BC">
      <w:pPr>
        <w:jc w:val="right"/>
        <w:rPr>
          <w:rFonts w:ascii="Arial" w:eastAsia="Arial" w:hAnsi="Arial" w:cs="Arial"/>
          <w:sz w:val="22"/>
          <w:szCs w:val="22"/>
        </w:rPr>
      </w:pPr>
    </w:p>
    <w:sectPr w:rsidR="00CC06BC" w:rsidRPr="00502728">
      <w:headerReference w:type="default" r:id="rId40"/>
      <w:footerReference w:type="default" r:id="rId41"/>
      <w:pgSz w:w="12240" w:h="15840"/>
      <w:pgMar w:top="1440" w:right="1440" w:bottom="1440" w:left="1440" w:header="709" w:footer="709" w:gutter="0"/>
      <w:pgNumType w:start="1"/>
      <w:cols w:space="720"/>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35A77A" w14:textId="77777777" w:rsidR="00B11AF4" w:rsidRDefault="00B11AF4">
      <w:r>
        <w:separator/>
      </w:r>
    </w:p>
  </w:endnote>
  <w:endnote w:type="continuationSeparator" w:id="0">
    <w:p w14:paraId="20BBD750" w14:textId="77777777" w:rsidR="00B11AF4" w:rsidRDefault="00B11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Liberation Sans">
    <w:altName w:val="Arial"/>
    <w:charset w:val="01"/>
    <w:family w:val="swiss"/>
    <w:pitch w:val="variable"/>
  </w:font>
  <w:font w:name="Noto Sans CJK SC">
    <w:charset w:val="00"/>
    <w:family w:val="roman"/>
    <w:pitch w:val="default"/>
  </w:font>
  <w:font w:name="Lohit Devanagari">
    <w:altName w:val="Cambria"/>
    <w:charset w:val="00"/>
    <w:family w:val="roman"/>
    <w:pitch w:val="default"/>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F8740" w14:textId="54C289FA" w:rsidR="004D025F" w:rsidRPr="00502728" w:rsidRDefault="00F46BF6">
    <w:pPr>
      <w:tabs>
        <w:tab w:val="center" w:pos="4419"/>
        <w:tab w:val="right" w:pos="8838"/>
      </w:tabs>
      <w:jc w:val="right"/>
      <w:rPr>
        <w:rFonts w:ascii="Arial" w:hAnsi="Arial" w:cs="Arial"/>
        <w:sz w:val="16"/>
        <w:szCs w:val="16"/>
      </w:rPr>
    </w:pPr>
    <w:r>
      <w:rPr>
        <w:rFonts w:ascii="Arial" w:hAnsi="Arial" w:cs="Arial"/>
        <w:sz w:val="16"/>
        <w:szCs w:val="16"/>
      </w:rPr>
      <w:t>APAZ</w:t>
    </w:r>
    <w:r w:rsidR="004D025F" w:rsidRPr="00502728">
      <w:rPr>
        <w:rFonts w:ascii="Arial" w:hAnsi="Arial" w:cs="Arial"/>
        <w:sz w:val="16"/>
        <w:szCs w:val="16"/>
      </w:rPr>
      <w:t>_ATM_ DEAEE</w:t>
    </w:r>
  </w:p>
  <w:p w14:paraId="14E46850" w14:textId="566F3A32" w:rsidR="004D025F" w:rsidRPr="00502728" w:rsidRDefault="00F46BF6">
    <w:pPr>
      <w:tabs>
        <w:tab w:val="center" w:pos="4419"/>
        <w:tab w:val="right" w:pos="8838"/>
      </w:tabs>
      <w:jc w:val="right"/>
      <w:rPr>
        <w:rFonts w:ascii="Arial" w:hAnsi="Arial" w:cs="Arial"/>
        <w:smallCaps/>
        <w:color w:val="5B9BD5"/>
        <w:sz w:val="16"/>
        <w:szCs w:val="16"/>
      </w:rPr>
    </w:pPr>
    <w:r>
      <w:rPr>
        <w:rFonts w:ascii="Arial" w:hAnsi="Arial" w:cs="Arial"/>
        <w:sz w:val="16"/>
        <w:szCs w:val="16"/>
      </w:rPr>
      <w:t>18</w:t>
    </w:r>
    <w:r w:rsidR="004D025F" w:rsidRPr="00502728">
      <w:rPr>
        <w:rFonts w:ascii="Arial" w:hAnsi="Arial" w:cs="Arial"/>
        <w:sz w:val="16"/>
        <w:szCs w:val="16"/>
      </w:rPr>
      <w:t>.05.2020_V1</w:t>
    </w:r>
  </w:p>
  <w:p w14:paraId="1982722C" w14:textId="77777777" w:rsidR="004D025F" w:rsidRPr="00502728" w:rsidRDefault="004D025F">
    <w:pPr>
      <w:tabs>
        <w:tab w:val="center" w:pos="4419"/>
        <w:tab w:val="right" w:pos="8838"/>
      </w:tabs>
      <w:jc w:val="center"/>
      <w:rPr>
        <w:rFonts w:ascii="Arial" w:hAnsi="Arial" w:cs="Arial"/>
        <w:sz w:val="16"/>
        <w:szCs w:val="16"/>
      </w:rPr>
    </w:pPr>
    <w:r w:rsidRPr="00502728">
      <w:rPr>
        <w:rFonts w:ascii="Arial" w:hAnsi="Arial" w:cs="Arial"/>
        <w:smallCaps/>
        <w:color w:val="5B9BD5"/>
        <w:sz w:val="16"/>
        <w:szCs w:val="16"/>
      </w:rPr>
      <w:fldChar w:fldCharType="begin"/>
    </w:r>
    <w:r w:rsidRPr="00502728">
      <w:rPr>
        <w:rFonts w:ascii="Arial" w:hAnsi="Arial" w:cs="Arial"/>
        <w:smallCaps/>
        <w:sz w:val="16"/>
        <w:szCs w:val="16"/>
      </w:rPr>
      <w:instrText>PAGE</w:instrText>
    </w:r>
    <w:r w:rsidRPr="00502728">
      <w:rPr>
        <w:rFonts w:ascii="Arial" w:hAnsi="Arial" w:cs="Arial"/>
        <w:smallCaps/>
        <w:sz w:val="16"/>
        <w:szCs w:val="16"/>
      </w:rPr>
      <w:fldChar w:fldCharType="separate"/>
    </w:r>
    <w:r w:rsidR="0038343C">
      <w:rPr>
        <w:rFonts w:ascii="Arial" w:hAnsi="Arial" w:cs="Arial"/>
        <w:smallCaps/>
        <w:noProof/>
        <w:sz w:val="16"/>
        <w:szCs w:val="16"/>
      </w:rPr>
      <w:t>11</w:t>
    </w:r>
    <w:r w:rsidRPr="00502728">
      <w:rPr>
        <w:rFonts w:ascii="Arial" w:hAnsi="Arial" w:cs="Arial"/>
        <w:smallCaps/>
        <w:sz w:val="16"/>
        <w:szCs w:val="16"/>
      </w:rPr>
      <w:fldChar w:fldCharType="end"/>
    </w:r>
  </w:p>
  <w:p w14:paraId="3C62C2CC" w14:textId="77777777" w:rsidR="004D025F" w:rsidRDefault="004D025F">
    <w:pPr>
      <w:tabs>
        <w:tab w:val="center" w:pos="4419"/>
        <w:tab w:val="right" w:pos="8838"/>
      </w:tabs>
      <w:rPr>
        <w:color w:val="000000"/>
      </w:rPr>
    </w:pPr>
    <w:r>
      <w:rPr>
        <w:noProof/>
        <w:color w:val="000000"/>
        <w:lang w:val="es-MX"/>
      </w:rPr>
      <w:drawing>
        <wp:anchor distT="0" distB="0" distL="114300" distR="114300" simplePos="0" relativeHeight="11" behindDoc="1" locked="0" layoutInCell="1" allowOverlap="1" wp14:anchorId="6554E055" wp14:editId="042F100C">
          <wp:simplePos x="0" y="0"/>
          <wp:positionH relativeFrom="column">
            <wp:posOffset>-850900</wp:posOffset>
          </wp:positionH>
          <wp:positionV relativeFrom="paragraph">
            <wp:posOffset>175895</wp:posOffset>
          </wp:positionV>
          <wp:extent cx="7673975" cy="401955"/>
          <wp:effectExtent l="0" t="0" r="0" b="0"/>
          <wp:wrapSquare wrapText="bothSides"/>
          <wp:docPr id="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a:picLocks noChangeAspect="1" noChangeArrowheads="1"/>
                  </pic:cNvPicPr>
                </pic:nvPicPr>
                <pic:blipFill>
                  <a:blip r:embed="rId1"/>
                  <a:srcRect t="19616" b="23875"/>
                  <a:stretch>
                    <a:fillRect/>
                  </a:stretch>
                </pic:blipFill>
                <pic:spPr bwMode="auto">
                  <a:xfrm>
                    <a:off x="0" y="0"/>
                    <a:ext cx="7673975" cy="401955"/>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C7F969" w14:textId="77777777" w:rsidR="00B11AF4" w:rsidRDefault="00B11AF4">
      <w:r>
        <w:separator/>
      </w:r>
    </w:p>
  </w:footnote>
  <w:footnote w:type="continuationSeparator" w:id="0">
    <w:p w14:paraId="537F9149" w14:textId="77777777" w:rsidR="00B11AF4" w:rsidRDefault="00B11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562BB" w14:textId="77777777" w:rsidR="004D025F" w:rsidRDefault="004D025F">
    <w:pPr>
      <w:spacing w:before="120"/>
      <w:ind w:right="-142"/>
      <w:jc w:val="right"/>
      <w:rPr>
        <w:rFonts w:ascii="Arial Black" w:eastAsia="Arial Black" w:hAnsi="Arial Black" w:cs="Arial Black"/>
        <w:color w:val="4597A1"/>
        <w:sz w:val="18"/>
        <w:szCs w:val="18"/>
      </w:rPr>
    </w:pPr>
    <w:r>
      <w:rPr>
        <w:noProof/>
        <w:lang w:val="es-MX"/>
      </w:rPr>
      <w:drawing>
        <wp:anchor distT="0" distB="0" distL="114300" distR="118745" simplePos="0" relativeHeight="6" behindDoc="1" locked="0" layoutInCell="1" allowOverlap="1" wp14:anchorId="0530BB00" wp14:editId="3982ADDE">
          <wp:simplePos x="0" y="0"/>
          <wp:positionH relativeFrom="column">
            <wp:posOffset>-525145</wp:posOffset>
          </wp:positionH>
          <wp:positionV relativeFrom="paragraph">
            <wp:posOffset>-111125</wp:posOffset>
          </wp:positionV>
          <wp:extent cx="1062355" cy="503555"/>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noChangeArrowheads="1"/>
                  </pic:cNvPicPr>
                </pic:nvPicPr>
                <pic:blipFill>
                  <a:blip r:embed="rId1"/>
                  <a:srcRect r="18040"/>
                  <a:stretch>
                    <a:fillRect/>
                  </a:stretch>
                </pic:blipFill>
                <pic:spPr bwMode="auto">
                  <a:xfrm>
                    <a:off x="0" y="0"/>
                    <a:ext cx="1062355" cy="503555"/>
                  </a:xfrm>
                  <a:prstGeom prst="rect">
                    <a:avLst/>
                  </a:prstGeom>
                </pic:spPr>
              </pic:pic>
            </a:graphicData>
          </a:graphic>
        </wp:anchor>
      </w:drawing>
    </w:r>
    <w:r>
      <w:rPr>
        <w:rFonts w:ascii="Arial Black" w:eastAsia="Arial Black" w:hAnsi="Arial Black" w:cs="Arial Black"/>
        <w:color w:val="4597A1"/>
        <w:sz w:val="18"/>
        <w:szCs w:val="18"/>
      </w:rPr>
      <w:t>Instituto de Transparencia, Acceso a la Información Pública,</w:t>
    </w:r>
  </w:p>
  <w:p w14:paraId="65596CF5" w14:textId="77777777" w:rsidR="004D025F" w:rsidRDefault="004D025F">
    <w:pPr>
      <w:ind w:right="-142"/>
      <w:jc w:val="right"/>
      <w:rPr>
        <w:rFonts w:ascii="Arial Black" w:eastAsia="Arial Black" w:hAnsi="Arial Black" w:cs="Arial Black"/>
        <w:color w:val="4597A1"/>
        <w:sz w:val="18"/>
        <w:szCs w:val="18"/>
      </w:rPr>
    </w:pPr>
    <w:r>
      <w:rPr>
        <w:rFonts w:ascii="Arial Black" w:eastAsia="Arial Black" w:hAnsi="Arial Black" w:cs="Arial Black"/>
        <w:color w:val="4597A1"/>
        <w:sz w:val="18"/>
        <w:szCs w:val="18"/>
      </w:rPr>
      <w:t>Protección de Datos Personales y Rendición de Cuentas de la Ciudad de México</w:t>
    </w:r>
  </w:p>
  <w:p w14:paraId="32B5E8B8" w14:textId="77777777" w:rsidR="004D025F" w:rsidRDefault="004D025F">
    <w:pPr>
      <w:ind w:right="-142"/>
      <w:jc w:val="right"/>
      <w:rPr>
        <w:rFonts w:ascii="Arial Black" w:eastAsia="Arial Black" w:hAnsi="Arial Black" w:cs="Arial Black"/>
        <w:color w:val="4597A1"/>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10686"/>
    <w:multiLevelType w:val="hybridMultilevel"/>
    <w:tmpl w:val="046263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680AD8"/>
    <w:multiLevelType w:val="hybridMultilevel"/>
    <w:tmpl w:val="74DE06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2766B7"/>
    <w:multiLevelType w:val="hybridMultilevel"/>
    <w:tmpl w:val="7248D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B33433F"/>
    <w:multiLevelType w:val="hybridMultilevel"/>
    <w:tmpl w:val="1E60D0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C722483"/>
    <w:multiLevelType w:val="hybridMultilevel"/>
    <w:tmpl w:val="DD8CBF60"/>
    <w:lvl w:ilvl="0" w:tplc="080A0001">
      <w:start w:val="1"/>
      <w:numFmt w:val="bullet"/>
      <w:lvlText w:val=""/>
      <w:lvlJc w:val="left"/>
      <w:pPr>
        <w:ind w:left="720" w:hanging="360"/>
      </w:pPr>
      <w:rPr>
        <w:rFonts w:ascii="Symbol" w:hAnsi="Symbol" w:cs="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cs="Wingdings" w:hint="default"/>
      </w:rPr>
    </w:lvl>
    <w:lvl w:ilvl="3" w:tplc="080A0001" w:tentative="1">
      <w:start w:val="1"/>
      <w:numFmt w:val="bullet"/>
      <w:lvlText w:val=""/>
      <w:lvlJc w:val="left"/>
      <w:pPr>
        <w:ind w:left="2880" w:hanging="360"/>
      </w:pPr>
      <w:rPr>
        <w:rFonts w:ascii="Symbol" w:hAnsi="Symbol" w:cs="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cs="Wingdings" w:hint="default"/>
      </w:rPr>
    </w:lvl>
    <w:lvl w:ilvl="6" w:tplc="080A0001" w:tentative="1">
      <w:start w:val="1"/>
      <w:numFmt w:val="bullet"/>
      <w:lvlText w:val=""/>
      <w:lvlJc w:val="left"/>
      <w:pPr>
        <w:ind w:left="5040" w:hanging="360"/>
      </w:pPr>
      <w:rPr>
        <w:rFonts w:ascii="Symbol" w:hAnsi="Symbol" w:cs="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929620A"/>
    <w:multiLevelType w:val="hybridMultilevel"/>
    <w:tmpl w:val="D9B208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A4503D7"/>
    <w:multiLevelType w:val="hybridMultilevel"/>
    <w:tmpl w:val="E16C8C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B402AD0"/>
    <w:multiLevelType w:val="multilevel"/>
    <w:tmpl w:val="525C2910"/>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8" w15:restartNumberingAfterBreak="0">
    <w:nsid w:val="1BF53EBF"/>
    <w:multiLevelType w:val="multilevel"/>
    <w:tmpl w:val="ABC4260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9" w15:restartNumberingAfterBreak="0">
    <w:nsid w:val="1FE84DB0"/>
    <w:multiLevelType w:val="hybridMultilevel"/>
    <w:tmpl w:val="4F0E56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5D4DE8"/>
    <w:multiLevelType w:val="hybridMultilevel"/>
    <w:tmpl w:val="20D4EEFE"/>
    <w:lvl w:ilvl="0" w:tplc="EB108A7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68F0437"/>
    <w:multiLevelType w:val="hybridMultilevel"/>
    <w:tmpl w:val="C9BE12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1661C59"/>
    <w:multiLevelType w:val="hybridMultilevel"/>
    <w:tmpl w:val="715AE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9295EAB"/>
    <w:multiLevelType w:val="hybridMultilevel"/>
    <w:tmpl w:val="FCE80B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FE11E6C"/>
    <w:multiLevelType w:val="hybridMultilevel"/>
    <w:tmpl w:val="ACFA9D5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3F47F95"/>
    <w:multiLevelType w:val="hybridMultilevel"/>
    <w:tmpl w:val="3D8A3D28"/>
    <w:lvl w:ilvl="0" w:tplc="AE06BF4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57215B75"/>
    <w:multiLevelType w:val="hybridMultilevel"/>
    <w:tmpl w:val="B4ACBA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7BA473B"/>
    <w:multiLevelType w:val="hybridMultilevel"/>
    <w:tmpl w:val="1BB8D2AA"/>
    <w:lvl w:ilvl="0" w:tplc="D7962EC8">
      <w:start w:val="15"/>
      <w:numFmt w:val="bullet"/>
      <w:lvlText w:val="-"/>
      <w:lvlJc w:val="left"/>
      <w:pPr>
        <w:ind w:left="720" w:hanging="360"/>
      </w:pPr>
      <w:rPr>
        <w:rFonts w:ascii="Arial Narrow" w:eastAsia="Arial" w:hAnsi="Arial Narrow"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87F5208"/>
    <w:multiLevelType w:val="multilevel"/>
    <w:tmpl w:val="3BB4CDD0"/>
    <w:lvl w:ilvl="0">
      <w:start w:val="1"/>
      <w:numFmt w:val="decimal"/>
      <w:lvlText w:val="%1."/>
      <w:lvlJc w:val="left"/>
      <w:pPr>
        <w:ind w:left="360" w:hanging="360"/>
      </w:pPr>
      <w:rPr>
        <w:rFonts w:ascii="Arial Narrow" w:hAnsi="Arial Narrow" w:hint="default"/>
        <w:sz w:val="20"/>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9" w15:restartNumberingAfterBreak="0">
    <w:nsid w:val="5B0B74C1"/>
    <w:multiLevelType w:val="hybridMultilevel"/>
    <w:tmpl w:val="F6D04C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BE81BA3"/>
    <w:multiLevelType w:val="multilevel"/>
    <w:tmpl w:val="DEE4618C"/>
    <w:lvl w:ilvl="0">
      <w:start w:val="1"/>
      <w:numFmt w:val="bullet"/>
      <w:lvlText w:val="o"/>
      <w:lvlJc w:val="left"/>
      <w:pPr>
        <w:ind w:left="1440" w:hanging="360"/>
      </w:pPr>
      <w:rPr>
        <w:rFonts w:ascii="Courier New" w:hAnsi="Courier New" w:cs="Courier New" w:hint="default"/>
        <w:b/>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21" w15:restartNumberingAfterBreak="0">
    <w:nsid w:val="5E9B2AC9"/>
    <w:multiLevelType w:val="hybridMultilevel"/>
    <w:tmpl w:val="588A168C"/>
    <w:lvl w:ilvl="0" w:tplc="080A000D">
      <w:start w:val="1"/>
      <w:numFmt w:val="bullet"/>
      <w:lvlText w:val=""/>
      <w:lvlJc w:val="left"/>
      <w:pPr>
        <w:ind w:left="1496" w:hanging="360"/>
      </w:pPr>
      <w:rPr>
        <w:rFonts w:ascii="Wingdings" w:hAnsi="Wingdings" w:hint="default"/>
      </w:rPr>
    </w:lvl>
    <w:lvl w:ilvl="1" w:tplc="080A0003" w:tentative="1">
      <w:start w:val="1"/>
      <w:numFmt w:val="bullet"/>
      <w:lvlText w:val="o"/>
      <w:lvlJc w:val="left"/>
      <w:pPr>
        <w:ind w:left="2216" w:hanging="360"/>
      </w:pPr>
      <w:rPr>
        <w:rFonts w:ascii="Courier New" w:hAnsi="Courier New" w:cs="Courier New" w:hint="default"/>
      </w:rPr>
    </w:lvl>
    <w:lvl w:ilvl="2" w:tplc="080A0005" w:tentative="1">
      <w:start w:val="1"/>
      <w:numFmt w:val="bullet"/>
      <w:lvlText w:val=""/>
      <w:lvlJc w:val="left"/>
      <w:pPr>
        <w:ind w:left="2936" w:hanging="360"/>
      </w:pPr>
      <w:rPr>
        <w:rFonts w:ascii="Wingdings" w:hAnsi="Wingdings" w:hint="default"/>
      </w:rPr>
    </w:lvl>
    <w:lvl w:ilvl="3" w:tplc="080A0001" w:tentative="1">
      <w:start w:val="1"/>
      <w:numFmt w:val="bullet"/>
      <w:lvlText w:val=""/>
      <w:lvlJc w:val="left"/>
      <w:pPr>
        <w:ind w:left="3656" w:hanging="360"/>
      </w:pPr>
      <w:rPr>
        <w:rFonts w:ascii="Symbol" w:hAnsi="Symbol" w:hint="default"/>
      </w:rPr>
    </w:lvl>
    <w:lvl w:ilvl="4" w:tplc="080A0003" w:tentative="1">
      <w:start w:val="1"/>
      <w:numFmt w:val="bullet"/>
      <w:lvlText w:val="o"/>
      <w:lvlJc w:val="left"/>
      <w:pPr>
        <w:ind w:left="4376" w:hanging="360"/>
      </w:pPr>
      <w:rPr>
        <w:rFonts w:ascii="Courier New" w:hAnsi="Courier New" w:cs="Courier New" w:hint="default"/>
      </w:rPr>
    </w:lvl>
    <w:lvl w:ilvl="5" w:tplc="080A0005" w:tentative="1">
      <w:start w:val="1"/>
      <w:numFmt w:val="bullet"/>
      <w:lvlText w:val=""/>
      <w:lvlJc w:val="left"/>
      <w:pPr>
        <w:ind w:left="5096" w:hanging="360"/>
      </w:pPr>
      <w:rPr>
        <w:rFonts w:ascii="Wingdings" w:hAnsi="Wingdings" w:hint="default"/>
      </w:rPr>
    </w:lvl>
    <w:lvl w:ilvl="6" w:tplc="080A0001" w:tentative="1">
      <w:start w:val="1"/>
      <w:numFmt w:val="bullet"/>
      <w:lvlText w:val=""/>
      <w:lvlJc w:val="left"/>
      <w:pPr>
        <w:ind w:left="5816" w:hanging="360"/>
      </w:pPr>
      <w:rPr>
        <w:rFonts w:ascii="Symbol" w:hAnsi="Symbol" w:hint="default"/>
      </w:rPr>
    </w:lvl>
    <w:lvl w:ilvl="7" w:tplc="080A0003" w:tentative="1">
      <w:start w:val="1"/>
      <w:numFmt w:val="bullet"/>
      <w:lvlText w:val="o"/>
      <w:lvlJc w:val="left"/>
      <w:pPr>
        <w:ind w:left="6536" w:hanging="360"/>
      </w:pPr>
      <w:rPr>
        <w:rFonts w:ascii="Courier New" w:hAnsi="Courier New" w:cs="Courier New" w:hint="default"/>
      </w:rPr>
    </w:lvl>
    <w:lvl w:ilvl="8" w:tplc="080A0005" w:tentative="1">
      <w:start w:val="1"/>
      <w:numFmt w:val="bullet"/>
      <w:lvlText w:val=""/>
      <w:lvlJc w:val="left"/>
      <w:pPr>
        <w:ind w:left="7256" w:hanging="360"/>
      </w:pPr>
      <w:rPr>
        <w:rFonts w:ascii="Wingdings" w:hAnsi="Wingdings" w:hint="default"/>
      </w:rPr>
    </w:lvl>
  </w:abstractNum>
  <w:abstractNum w:abstractNumId="22" w15:restartNumberingAfterBreak="0">
    <w:nsid w:val="5ECE597C"/>
    <w:multiLevelType w:val="multilevel"/>
    <w:tmpl w:val="7D34AB2C"/>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3" w15:restartNumberingAfterBreak="0">
    <w:nsid w:val="6570404C"/>
    <w:multiLevelType w:val="hybridMultilevel"/>
    <w:tmpl w:val="C28C2638"/>
    <w:lvl w:ilvl="0" w:tplc="080A0003">
      <w:start w:val="1"/>
      <w:numFmt w:val="bullet"/>
      <w:lvlText w:val="o"/>
      <w:lvlJc w:val="left"/>
      <w:pPr>
        <w:ind w:left="1459" w:hanging="360"/>
      </w:pPr>
      <w:rPr>
        <w:rFonts w:ascii="Courier New" w:hAnsi="Courier New" w:cs="Courier New" w:hint="default"/>
      </w:rPr>
    </w:lvl>
    <w:lvl w:ilvl="1" w:tplc="080A0003" w:tentative="1">
      <w:start w:val="1"/>
      <w:numFmt w:val="bullet"/>
      <w:lvlText w:val="o"/>
      <w:lvlJc w:val="left"/>
      <w:pPr>
        <w:ind w:left="2179" w:hanging="360"/>
      </w:pPr>
      <w:rPr>
        <w:rFonts w:ascii="Courier New" w:hAnsi="Courier New" w:cs="Courier New" w:hint="default"/>
      </w:rPr>
    </w:lvl>
    <w:lvl w:ilvl="2" w:tplc="080A0005" w:tentative="1">
      <w:start w:val="1"/>
      <w:numFmt w:val="bullet"/>
      <w:lvlText w:val=""/>
      <w:lvlJc w:val="left"/>
      <w:pPr>
        <w:ind w:left="2899" w:hanging="360"/>
      </w:pPr>
      <w:rPr>
        <w:rFonts w:ascii="Wingdings" w:hAnsi="Wingdings" w:hint="default"/>
      </w:rPr>
    </w:lvl>
    <w:lvl w:ilvl="3" w:tplc="080A0001" w:tentative="1">
      <w:start w:val="1"/>
      <w:numFmt w:val="bullet"/>
      <w:lvlText w:val=""/>
      <w:lvlJc w:val="left"/>
      <w:pPr>
        <w:ind w:left="3619" w:hanging="360"/>
      </w:pPr>
      <w:rPr>
        <w:rFonts w:ascii="Symbol" w:hAnsi="Symbol" w:hint="default"/>
      </w:rPr>
    </w:lvl>
    <w:lvl w:ilvl="4" w:tplc="080A0003" w:tentative="1">
      <w:start w:val="1"/>
      <w:numFmt w:val="bullet"/>
      <w:lvlText w:val="o"/>
      <w:lvlJc w:val="left"/>
      <w:pPr>
        <w:ind w:left="4339" w:hanging="360"/>
      </w:pPr>
      <w:rPr>
        <w:rFonts w:ascii="Courier New" w:hAnsi="Courier New" w:cs="Courier New" w:hint="default"/>
      </w:rPr>
    </w:lvl>
    <w:lvl w:ilvl="5" w:tplc="080A0005" w:tentative="1">
      <w:start w:val="1"/>
      <w:numFmt w:val="bullet"/>
      <w:lvlText w:val=""/>
      <w:lvlJc w:val="left"/>
      <w:pPr>
        <w:ind w:left="5059" w:hanging="360"/>
      </w:pPr>
      <w:rPr>
        <w:rFonts w:ascii="Wingdings" w:hAnsi="Wingdings" w:hint="default"/>
      </w:rPr>
    </w:lvl>
    <w:lvl w:ilvl="6" w:tplc="080A0001" w:tentative="1">
      <w:start w:val="1"/>
      <w:numFmt w:val="bullet"/>
      <w:lvlText w:val=""/>
      <w:lvlJc w:val="left"/>
      <w:pPr>
        <w:ind w:left="5779" w:hanging="360"/>
      </w:pPr>
      <w:rPr>
        <w:rFonts w:ascii="Symbol" w:hAnsi="Symbol" w:hint="default"/>
      </w:rPr>
    </w:lvl>
    <w:lvl w:ilvl="7" w:tplc="080A0003" w:tentative="1">
      <w:start w:val="1"/>
      <w:numFmt w:val="bullet"/>
      <w:lvlText w:val="o"/>
      <w:lvlJc w:val="left"/>
      <w:pPr>
        <w:ind w:left="6499" w:hanging="360"/>
      </w:pPr>
      <w:rPr>
        <w:rFonts w:ascii="Courier New" w:hAnsi="Courier New" w:cs="Courier New" w:hint="default"/>
      </w:rPr>
    </w:lvl>
    <w:lvl w:ilvl="8" w:tplc="080A0005" w:tentative="1">
      <w:start w:val="1"/>
      <w:numFmt w:val="bullet"/>
      <w:lvlText w:val=""/>
      <w:lvlJc w:val="left"/>
      <w:pPr>
        <w:ind w:left="7219" w:hanging="360"/>
      </w:pPr>
      <w:rPr>
        <w:rFonts w:ascii="Wingdings" w:hAnsi="Wingdings" w:hint="default"/>
      </w:rPr>
    </w:lvl>
  </w:abstractNum>
  <w:abstractNum w:abstractNumId="24" w15:restartNumberingAfterBreak="0">
    <w:nsid w:val="72E20825"/>
    <w:multiLevelType w:val="hybridMultilevel"/>
    <w:tmpl w:val="5418A5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75F05036"/>
    <w:multiLevelType w:val="hybridMultilevel"/>
    <w:tmpl w:val="F0D841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92B2830"/>
    <w:multiLevelType w:val="hybridMultilevel"/>
    <w:tmpl w:val="EC4A53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C40089C"/>
    <w:multiLevelType w:val="multilevel"/>
    <w:tmpl w:val="D02EF26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8"/>
  </w:num>
  <w:num w:numId="2">
    <w:abstractNumId w:val="18"/>
  </w:num>
  <w:num w:numId="3">
    <w:abstractNumId w:val="27"/>
  </w:num>
  <w:num w:numId="4">
    <w:abstractNumId w:val="7"/>
  </w:num>
  <w:num w:numId="5">
    <w:abstractNumId w:val="20"/>
  </w:num>
  <w:num w:numId="6">
    <w:abstractNumId w:val="22"/>
  </w:num>
  <w:num w:numId="7">
    <w:abstractNumId w:val="4"/>
  </w:num>
  <w:num w:numId="8">
    <w:abstractNumId w:val="17"/>
  </w:num>
  <w:num w:numId="9">
    <w:abstractNumId w:val="25"/>
  </w:num>
  <w:num w:numId="10">
    <w:abstractNumId w:val="9"/>
  </w:num>
  <w:num w:numId="11">
    <w:abstractNumId w:val="1"/>
  </w:num>
  <w:num w:numId="12">
    <w:abstractNumId w:val="24"/>
  </w:num>
  <w:num w:numId="13">
    <w:abstractNumId w:val="0"/>
  </w:num>
  <w:num w:numId="14">
    <w:abstractNumId w:val="12"/>
  </w:num>
  <w:num w:numId="15">
    <w:abstractNumId w:val="14"/>
  </w:num>
  <w:num w:numId="16">
    <w:abstractNumId w:val="10"/>
  </w:num>
  <w:num w:numId="17">
    <w:abstractNumId w:val="11"/>
  </w:num>
  <w:num w:numId="18">
    <w:abstractNumId w:val="5"/>
  </w:num>
  <w:num w:numId="19">
    <w:abstractNumId w:val="2"/>
  </w:num>
  <w:num w:numId="20">
    <w:abstractNumId w:val="13"/>
  </w:num>
  <w:num w:numId="21">
    <w:abstractNumId w:val="26"/>
  </w:num>
  <w:num w:numId="22">
    <w:abstractNumId w:val="15"/>
  </w:num>
  <w:num w:numId="23">
    <w:abstractNumId w:val="19"/>
  </w:num>
  <w:num w:numId="24">
    <w:abstractNumId w:val="6"/>
  </w:num>
  <w:num w:numId="25">
    <w:abstractNumId w:val="3"/>
  </w:num>
  <w:num w:numId="26">
    <w:abstractNumId w:val="16"/>
  </w:num>
  <w:num w:numId="27">
    <w:abstractNumId w:val="21"/>
  </w:num>
  <w:num w:numId="28">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5EE5"/>
    <w:rsid w:val="00004A30"/>
    <w:rsid w:val="00020DBA"/>
    <w:rsid w:val="00037CC6"/>
    <w:rsid w:val="00040640"/>
    <w:rsid w:val="000427A2"/>
    <w:rsid w:val="00046950"/>
    <w:rsid w:val="00065C55"/>
    <w:rsid w:val="00070076"/>
    <w:rsid w:val="0007638B"/>
    <w:rsid w:val="00085DC8"/>
    <w:rsid w:val="00086D76"/>
    <w:rsid w:val="000927B0"/>
    <w:rsid w:val="000A5432"/>
    <w:rsid w:val="000D4F88"/>
    <w:rsid w:val="000F103A"/>
    <w:rsid w:val="000F6412"/>
    <w:rsid w:val="00106595"/>
    <w:rsid w:val="0011305D"/>
    <w:rsid w:val="001254F8"/>
    <w:rsid w:val="00137294"/>
    <w:rsid w:val="001658A0"/>
    <w:rsid w:val="001735AB"/>
    <w:rsid w:val="00176CAF"/>
    <w:rsid w:val="00212E75"/>
    <w:rsid w:val="00260091"/>
    <w:rsid w:val="00260206"/>
    <w:rsid w:val="00262467"/>
    <w:rsid w:val="002A0E21"/>
    <w:rsid w:val="002A3D19"/>
    <w:rsid w:val="002D025D"/>
    <w:rsid w:val="002D7C93"/>
    <w:rsid w:val="002E3DDF"/>
    <w:rsid w:val="002E72CE"/>
    <w:rsid w:val="003278AA"/>
    <w:rsid w:val="00332DB1"/>
    <w:rsid w:val="003547CB"/>
    <w:rsid w:val="00360C5B"/>
    <w:rsid w:val="00380440"/>
    <w:rsid w:val="0038343C"/>
    <w:rsid w:val="0039398F"/>
    <w:rsid w:val="003D1EE9"/>
    <w:rsid w:val="003D3E1E"/>
    <w:rsid w:val="003F61C6"/>
    <w:rsid w:val="004176D8"/>
    <w:rsid w:val="00467B0E"/>
    <w:rsid w:val="004849B2"/>
    <w:rsid w:val="004C3715"/>
    <w:rsid w:val="004D025F"/>
    <w:rsid w:val="004D08EC"/>
    <w:rsid w:val="004D1A67"/>
    <w:rsid w:val="004D56F3"/>
    <w:rsid w:val="004F2BA5"/>
    <w:rsid w:val="00502728"/>
    <w:rsid w:val="00504412"/>
    <w:rsid w:val="00513220"/>
    <w:rsid w:val="00513845"/>
    <w:rsid w:val="00516DEC"/>
    <w:rsid w:val="005404D1"/>
    <w:rsid w:val="005420AC"/>
    <w:rsid w:val="005733F5"/>
    <w:rsid w:val="005B3BF1"/>
    <w:rsid w:val="005C79C1"/>
    <w:rsid w:val="005E624D"/>
    <w:rsid w:val="005F0F68"/>
    <w:rsid w:val="00603B50"/>
    <w:rsid w:val="00633A04"/>
    <w:rsid w:val="0063610C"/>
    <w:rsid w:val="0067269B"/>
    <w:rsid w:val="00676E40"/>
    <w:rsid w:val="00690116"/>
    <w:rsid w:val="0069033B"/>
    <w:rsid w:val="006A127E"/>
    <w:rsid w:val="006B0A54"/>
    <w:rsid w:val="006B34D7"/>
    <w:rsid w:val="006F3A01"/>
    <w:rsid w:val="00713BD3"/>
    <w:rsid w:val="007244D9"/>
    <w:rsid w:val="00733CDC"/>
    <w:rsid w:val="0074413B"/>
    <w:rsid w:val="007622E8"/>
    <w:rsid w:val="007730A0"/>
    <w:rsid w:val="00775365"/>
    <w:rsid w:val="007C000E"/>
    <w:rsid w:val="007C62DE"/>
    <w:rsid w:val="007F21F6"/>
    <w:rsid w:val="007F6645"/>
    <w:rsid w:val="008102B2"/>
    <w:rsid w:val="00815C88"/>
    <w:rsid w:val="008170A9"/>
    <w:rsid w:val="00817AE5"/>
    <w:rsid w:val="00825E2E"/>
    <w:rsid w:val="008312F4"/>
    <w:rsid w:val="00860AF1"/>
    <w:rsid w:val="008931A2"/>
    <w:rsid w:val="008B0ED4"/>
    <w:rsid w:val="008C24ED"/>
    <w:rsid w:val="008C3A90"/>
    <w:rsid w:val="008D43C7"/>
    <w:rsid w:val="00913896"/>
    <w:rsid w:val="00913A83"/>
    <w:rsid w:val="0097193A"/>
    <w:rsid w:val="009730DC"/>
    <w:rsid w:val="00985163"/>
    <w:rsid w:val="009A377C"/>
    <w:rsid w:val="00A30723"/>
    <w:rsid w:val="00A343C4"/>
    <w:rsid w:val="00A44673"/>
    <w:rsid w:val="00A52B9E"/>
    <w:rsid w:val="00A55D0A"/>
    <w:rsid w:val="00A60ECD"/>
    <w:rsid w:val="00A65D93"/>
    <w:rsid w:val="00A67889"/>
    <w:rsid w:val="00A76D0B"/>
    <w:rsid w:val="00A83203"/>
    <w:rsid w:val="00A922FC"/>
    <w:rsid w:val="00AA5E0C"/>
    <w:rsid w:val="00AB4768"/>
    <w:rsid w:val="00AC04CD"/>
    <w:rsid w:val="00AD1077"/>
    <w:rsid w:val="00AD1B3A"/>
    <w:rsid w:val="00B02098"/>
    <w:rsid w:val="00B11AF4"/>
    <w:rsid w:val="00B142AD"/>
    <w:rsid w:val="00B17EBF"/>
    <w:rsid w:val="00B337DB"/>
    <w:rsid w:val="00B4440F"/>
    <w:rsid w:val="00B72E85"/>
    <w:rsid w:val="00BA32BA"/>
    <w:rsid w:val="00BA4295"/>
    <w:rsid w:val="00BC485E"/>
    <w:rsid w:val="00BD115F"/>
    <w:rsid w:val="00BD50DD"/>
    <w:rsid w:val="00BE0F86"/>
    <w:rsid w:val="00BF0C3D"/>
    <w:rsid w:val="00C1262B"/>
    <w:rsid w:val="00C36EC9"/>
    <w:rsid w:val="00C50E99"/>
    <w:rsid w:val="00C62052"/>
    <w:rsid w:val="00C93527"/>
    <w:rsid w:val="00C97609"/>
    <w:rsid w:val="00CA4FA1"/>
    <w:rsid w:val="00CC06BC"/>
    <w:rsid w:val="00CD1D81"/>
    <w:rsid w:val="00CE2AFD"/>
    <w:rsid w:val="00CE5E94"/>
    <w:rsid w:val="00CF256A"/>
    <w:rsid w:val="00D21271"/>
    <w:rsid w:val="00D27C94"/>
    <w:rsid w:val="00D32044"/>
    <w:rsid w:val="00D45EE5"/>
    <w:rsid w:val="00D560D6"/>
    <w:rsid w:val="00D95CF3"/>
    <w:rsid w:val="00DA791D"/>
    <w:rsid w:val="00DC7D1B"/>
    <w:rsid w:val="00DF6A8F"/>
    <w:rsid w:val="00E23BC7"/>
    <w:rsid w:val="00E624FE"/>
    <w:rsid w:val="00E65F8C"/>
    <w:rsid w:val="00E715CC"/>
    <w:rsid w:val="00E76C8C"/>
    <w:rsid w:val="00E77B18"/>
    <w:rsid w:val="00E84D0C"/>
    <w:rsid w:val="00E92259"/>
    <w:rsid w:val="00EA20A0"/>
    <w:rsid w:val="00EB7EC2"/>
    <w:rsid w:val="00EC5226"/>
    <w:rsid w:val="00EC60A5"/>
    <w:rsid w:val="00EF162D"/>
    <w:rsid w:val="00F15D34"/>
    <w:rsid w:val="00F17734"/>
    <w:rsid w:val="00F3711B"/>
    <w:rsid w:val="00F417FE"/>
    <w:rsid w:val="00F46BF6"/>
    <w:rsid w:val="00F766E8"/>
    <w:rsid w:val="00F9022A"/>
    <w:rsid w:val="00F904CD"/>
    <w:rsid w:val="00FC0BDC"/>
    <w:rsid w:val="00FC2173"/>
    <w:rsid w:val="00FC293F"/>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19EA64"/>
  <w15:docId w15:val="{F35DF67D-5142-3D44-9E6D-6F8C8B81E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5E2E"/>
    <w:rPr>
      <w:rFonts w:ascii="Times New Roman" w:eastAsia="Times New Roman" w:hAnsi="Times New Roman" w:cs="Times New Roman"/>
      <w:sz w:val="24"/>
      <w:szCs w:val="24"/>
      <w:lang w:val="es-ES" w:eastAsia="es-MX"/>
    </w:rPr>
  </w:style>
  <w:style w:type="paragraph" w:styleId="Ttulo1">
    <w:name w:val="heading 1"/>
    <w:basedOn w:val="Normal"/>
    <w:link w:val="Ttulo1Car"/>
    <w:uiPriority w:val="9"/>
    <w:qFormat/>
    <w:rsid w:val="00651F26"/>
    <w:pPr>
      <w:spacing w:beforeAutospacing="1" w:after="160" w:afterAutospacing="1"/>
      <w:outlineLvl w:val="0"/>
    </w:pPr>
    <w:rPr>
      <w:rFonts w:eastAsiaTheme="minorHAnsi"/>
      <w:b/>
      <w:bCs/>
      <w:kern w:val="2"/>
      <w:sz w:val="48"/>
      <w:szCs w:val="4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link w:val="Encabezado"/>
    <w:qFormat/>
    <w:rsid w:val="002E3820"/>
    <w:rPr>
      <w:lang w:val="es-ES_tradnl"/>
    </w:rPr>
  </w:style>
  <w:style w:type="character" w:customStyle="1" w:styleId="PiedepginaCar">
    <w:name w:val="Pie de página Car"/>
    <w:basedOn w:val="Fuentedeprrafopredeter"/>
    <w:link w:val="Piedepgina"/>
    <w:uiPriority w:val="99"/>
    <w:qFormat/>
    <w:rsid w:val="0044053B"/>
    <w:rPr>
      <w:rFonts w:ascii="Calibri" w:eastAsia="Calibri" w:hAnsi="Calibri" w:cs="Calibri"/>
      <w:lang w:val="es-ES_tradnl" w:eastAsia="es-MX"/>
    </w:rPr>
  </w:style>
  <w:style w:type="character" w:customStyle="1" w:styleId="TextodegloboCar">
    <w:name w:val="Texto de globo Car"/>
    <w:basedOn w:val="Fuentedeprrafopredeter"/>
    <w:link w:val="Textodeglobo"/>
    <w:uiPriority w:val="99"/>
    <w:semiHidden/>
    <w:qFormat/>
    <w:rsid w:val="003C27DA"/>
    <w:rPr>
      <w:rFonts w:ascii="Lucida Grande" w:eastAsia="Calibri" w:hAnsi="Lucida Grande" w:cs="Lucida Grande"/>
      <w:sz w:val="18"/>
      <w:szCs w:val="18"/>
      <w:lang w:val="es-ES_tradnl" w:eastAsia="es-MX"/>
    </w:rPr>
  </w:style>
  <w:style w:type="character" w:customStyle="1" w:styleId="Ttulo1Car">
    <w:name w:val="Título 1 Car"/>
    <w:basedOn w:val="Fuentedeprrafopredeter"/>
    <w:link w:val="Ttulo1"/>
    <w:uiPriority w:val="9"/>
    <w:qFormat/>
    <w:rsid w:val="00651F26"/>
    <w:rPr>
      <w:rFonts w:ascii="Times New Roman" w:hAnsi="Times New Roman" w:cs="Times New Roman"/>
      <w:b/>
      <w:bCs/>
      <w:kern w:val="2"/>
      <w:sz w:val="48"/>
      <w:szCs w:val="48"/>
      <w:lang w:eastAsia="es-ES"/>
    </w:rPr>
  </w:style>
  <w:style w:type="character" w:customStyle="1" w:styleId="EnlacedeInternet">
    <w:name w:val="Enlace de Internet"/>
    <w:basedOn w:val="Fuentedeprrafopredeter"/>
    <w:uiPriority w:val="99"/>
    <w:unhideWhenUsed/>
    <w:rsid w:val="00485011"/>
    <w:rPr>
      <w:color w:val="0563C1" w:themeColor="hyperlink"/>
      <w:u w:val="single"/>
    </w:rPr>
  </w:style>
  <w:style w:type="character" w:customStyle="1" w:styleId="Mencinsinresolver1">
    <w:name w:val="Mención sin resolver1"/>
    <w:basedOn w:val="Fuentedeprrafopredeter"/>
    <w:uiPriority w:val="99"/>
    <w:semiHidden/>
    <w:unhideWhenUsed/>
    <w:qFormat/>
    <w:rsid w:val="00486D9A"/>
    <w:rPr>
      <w:color w:val="605E5C"/>
      <w:shd w:val="clear" w:color="auto" w:fill="E1DFDD"/>
    </w:rPr>
  </w:style>
  <w:style w:type="character" w:styleId="Hipervnculovisitado">
    <w:name w:val="FollowedHyperlink"/>
    <w:basedOn w:val="Fuentedeprrafopredeter"/>
    <w:uiPriority w:val="99"/>
    <w:semiHidden/>
    <w:unhideWhenUsed/>
    <w:qFormat/>
    <w:rsid w:val="00C96BAF"/>
    <w:rPr>
      <w:color w:val="954F72" w:themeColor="followedHyperlink"/>
      <w:u w:val="single"/>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cs="Symbol"/>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Courier New"/>
    </w:rPr>
  </w:style>
  <w:style w:type="character" w:customStyle="1" w:styleId="ListLabel17">
    <w:name w:val="ListLabel 17"/>
    <w:qFormat/>
    <w:rPr>
      <w:rFonts w:cs="Wingdings"/>
    </w:rPr>
  </w:style>
  <w:style w:type="character" w:customStyle="1" w:styleId="ListLabel18">
    <w:name w:val="ListLabel 18"/>
    <w:qFormat/>
    <w:rPr>
      <w:rFonts w:cs="Symbol"/>
    </w:rPr>
  </w:style>
  <w:style w:type="character" w:customStyle="1" w:styleId="ListLabel19">
    <w:name w:val="ListLabel 19"/>
    <w:qFormat/>
    <w:rPr>
      <w:rFonts w:cs="Courier New"/>
    </w:rPr>
  </w:style>
  <w:style w:type="character" w:customStyle="1" w:styleId="ListLabel20">
    <w:name w:val="ListLabel 20"/>
    <w:qFormat/>
    <w:rPr>
      <w:rFonts w:cs="Wingdings"/>
    </w:rPr>
  </w:style>
  <w:style w:type="character" w:customStyle="1" w:styleId="ListLabel21">
    <w:name w:val="ListLabel 21"/>
    <w:qFormat/>
    <w:rPr>
      <w:rFonts w:cs="Symbol"/>
    </w:rPr>
  </w:style>
  <w:style w:type="character" w:customStyle="1" w:styleId="ListLabel22">
    <w:name w:val="ListLabel 22"/>
    <w:qFormat/>
    <w:rPr>
      <w:rFonts w:cs="Courier New"/>
    </w:rPr>
  </w:style>
  <w:style w:type="character" w:customStyle="1" w:styleId="ListLabel23">
    <w:name w:val="ListLabel 23"/>
    <w:qFormat/>
    <w:rPr>
      <w:rFonts w:cs="Wingdings"/>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sz w:val="22"/>
    </w:rPr>
  </w:style>
  <w:style w:type="character" w:customStyle="1" w:styleId="ListLabel34">
    <w:name w:val="ListLabel 34"/>
    <w:qFormat/>
    <w:rPr>
      <w:sz w:val="22"/>
    </w:rPr>
  </w:style>
  <w:style w:type="character" w:customStyle="1" w:styleId="ListLabel35">
    <w:name w:val="ListLabel 35"/>
    <w:qFormat/>
    <w:rPr>
      <w:rFonts w:ascii="Arial Narrow" w:hAnsi="Arial Narrow"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ascii="Arial Narrow" w:hAnsi="Arial Narrow"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ascii="Arial Narrow" w:hAnsi="Arial Narrow" w:cs="Courier New"/>
      <w:sz w:val="20"/>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ascii="Arial Narrow" w:hAnsi="Arial Narrow" w:cs="Courier New"/>
      <w:b/>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Arial Narrow" w:hAnsi="Arial Narrow" w:cs="Courier New"/>
      <w:b/>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ascii="Arial Narrow" w:hAnsi="Arial Narrow"/>
      <w:sz w:val="20"/>
    </w:rPr>
  </w:style>
  <w:style w:type="character" w:customStyle="1" w:styleId="ListLabel59">
    <w:name w:val="ListLabel 59"/>
    <w:qFormat/>
    <w:rPr>
      <w:rFonts w:ascii="Arial Narrow" w:eastAsia="Arial" w:hAnsi="Arial Narrow" w:cs="Arial"/>
      <w:sz w:val="20"/>
      <w:szCs w:val="20"/>
    </w:rPr>
  </w:style>
  <w:style w:type="character" w:customStyle="1" w:styleId="ListLabel60">
    <w:name w:val="ListLabel 60"/>
    <w:qFormat/>
    <w:rPr>
      <w:rFonts w:ascii="Arial Narrow" w:hAnsi="Arial Narrow"/>
      <w:sz w:val="20"/>
      <w:szCs w:val="20"/>
    </w:rPr>
  </w:style>
  <w:style w:type="paragraph" w:styleId="Ttulo">
    <w:name w:val="Title"/>
    <w:basedOn w:val="Normal"/>
    <w:next w:val="Textoindependiente"/>
    <w:qFormat/>
    <w:pPr>
      <w:keepNext/>
      <w:spacing w:before="240" w:after="120" w:line="259" w:lineRule="auto"/>
    </w:pPr>
    <w:rPr>
      <w:rFonts w:ascii="Liberation Sans" w:eastAsia="Noto Sans CJK SC" w:hAnsi="Liberation Sans" w:cs="Lohit Devanagari"/>
      <w:sz w:val="28"/>
      <w:szCs w:val="28"/>
    </w:rPr>
  </w:style>
  <w:style w:type="paragraph" w:styleId="Textoindependiente">
    <w:name w:val="Body Text"/>
    <w:basedOn w:val="Normal"/>
    <w:pPr>
      <w:spacing w:after="140" w:line="276" w:lineRule="auto"/>
    </w:pPr>
    <w:rPr>
      <w:rFonts w:asciiTheme="minorHAnsi" w:eastAsiaTheme="minorHAnsi" w:hAnsiTheme="minorHAnsi" w:cs="Calibri"/>
      <w:sz w:val="22"/>
      <w:szCs w:val="22"/>
    </w:rPr>
  </w:style>
  <w:style w:type="paragraph" w:styleId="Lista">
    <w:name w:val="List"/>
    <w:basedOn w:val="Textoindependiente"/>
    <w:rPr>
      <w:rFonts w:cs="Lohit Devanagari"/>
    </w:rPr>
  </w:style>
  <w:style w:type="paragraph" w:styleId="Descripcin">
    <w:name w:val="caption"/>
    <w:basedOn w:val="Normal"/>
    <w:qFormat/>
    <w:pPr>
      <w:suppressLineNumbers/>
      <w:spacing w:before="120" w:after="120" w:line="259" w:lineRule="auto"/>
    </w:pPr>
    <w:rPr>
      <w:rFonts w:asciiTheme="minorHAnsi" w:eastAsiaTheme="minorHAnsi" w:hAnsiTheme="minorHAnsi" w:cs="Lohit Devanagari"/>
      <w:i/>
      <w:iCs/>
    </w:rPr>
  </w:style>
  <w:style w:type="paragraph" w:customStyle="1" w:styleId="ndice">
    <w:name w:val="Índice"/>
    <w:basedOn w:val="Normal"/>
    <w:qFormat/>
    <w:pPr>
      <w:suppressLineNumbers/>
      <w:spacing w:after="160" w:line="259" w:lineRule="auto"/>
    </w:pPr>
    <w:rPr>
      <w:rFonts w:asciiTheme="minorHAnsi" w:eastAsiaTheme="minorHAnsi" w:hAnsiTheme="minorHAnsi" w:cs="Lohit Devanagari"/>
      <w:sz w:val="22"/>
      <w:szCs w:val="22"/>
    </w:rPr>
  </w:style>
  <w:style w:type="paragraph" w:styleId="Encabezado">
    <w:name w:val="header"/>
    <w:basedOn w:val="Normal"/>
    <w:link w:val="EncabezadoCar"/>
    <w:unhideWhenUsed/>
    <w:rsid w:val="002E3820"/>
    <w:pPr>
      <w:tabs>
        <w:tab w:val="center" w:pos="4419"/>
        <w:tab w:val="right" w:pos="8838"/>
      </w:tabs>
    </w:pPr>
    <w:rPr>
      <w:rFonts w:asciiTheme="minorHAnsi" w:eastAsiaTheme="minorHAnsi" w:hAnsiTheme="minorHAnsi" w:cstheme="minorBidi"/>
      <w:sz w:val="22"/>
      <w:szCs w:val="22"/>
      <w:lang w:eastAsia="en-US"/>
    </w:rPr>
  </w:style>
  <w:style w:type="paragraph" w:styleId="Piedepgina">
    <w:name w:val="footer"/>
    <w:basedOn w:val="Normal"/>
    <w:link w:val="PiedepginaCar"/>
    <w:uiPriority w:val="99"/>
    <w:unhideWhenUsed/>
    <w:rsid w:val="0044053B"/>
    <w:pPr>
      <w:tabs>
        <w:tab w:val="center" w:pos="4419"/>
        <w:tab w:val="right" w:pos="8838"/>
      </w:tabs>
    </w:pPr>
    <w:rPr>
      <w:rFonts w:asciiTheme="minorHAnsi" w:eastAsiaTheme="minorHAnsi" w:hAnsiTheme="minorHAnsi" w:cs="Calibri"/>
      <w:sz w:val="22"/>
      <w:szCs w:val="22"/>
    </w:rPr>
  </w:style>
  <w:style w:type="paragraph" w:styleId="Prrafodelista">
    <w:name w:val="List Paragraph"/>
    <w:basedOn w:val="Normal"/>
    <w:uiPriority w:val="34"/>
    <w:qFormat/>
    <w:rsid w:val="003955A0"/>
    <w:pPr>
      <w:spacing w:after="160" w:line="259" w:lineRule="auto"/>
      <w:ind w:left="720"/>
      <w:contextualSpacing/>
    </w:pPr>
    <w:rPr>
      <w:rFonts w:asciiTheme="minorHAnsi" w:eastAsiaTheme="minorHAnsi" w:hAnsiTheme="minorHAnsi" w:cs="Calibri"/>
      <w:sz w:val="22"/>
      <w:szCs w:val="22"/>
    </w:rPr>
  </w:style>
  <w:style w:type="paragraph" w:styleId="Textodeglobo">
    <w:name w:val="Balloon Text"/>
    <w:basedOn w:val="Normal"/>
    <w:link w:val="TextodegloboCar"/>
    <w:uiPriority w:val="99"/>
    <w:semiHidden/>
    <w:unhideWhenUsed/>
    <w:qFormat/>
    <w:rsid w:val="003C27DA"/>
    <w:rPr>
      <w:rFonts w:ascii="Lucida Grande" w:hAnsi="Lucida Grande" w:cs="Lucida Grande"/>
      <w:sz w:val="18"/>
      <w:szCs w:val="18"/>
    </w:rPr>
  </w:style>
  <w:style w:type="table" w:styleId="Tablaconcuadrcula">
    <w:name w:val="Table Grid"/>
    <w:basedOn w:val="Tablanormal"/>
    <w:uiPriority w:val="39"/>
    <w:rsid w:val="00D730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60AF1"/>
    <w:rPr>
      <w:color w:val="0563C1" w:themeColor="hyperlink"/>
      <w:u w:val="single"/>
    </w:rPr>
  </w:style>
  <w:style w:type="character" w:customStyle="1" w:styleId="Mencinsinresolver2">
    <w:name w:val="Mención sin resolver2"/>
    <w:basedOn w:val="Fuentedeprrafopredeter"/>
    <w:uiPriority w:val="99"/>
    <w:semiHidden/>
    <w:unhideWhenUsed/>
    <w:rsid w:val="00860A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43623">
      <w:bodyDiv w:val="1"/>
      <w:marLeft w:val="0"/>
      <w:marRight w:val="0"/>
      <w:marTop w:val="0"/>
      <w:marBottom w:val="0"/>
      <w:divBdr>
        <w:top w:val="none" w:sz="0" w:space="0" w:color="auto"/>
        <w:left w:val="none" w:sz="0" w:space="0" w:color="auto"/>
        <w:bottom w:val="none" w:sz="0" w:space="0" w:color="auto"/>
        <w:right w:val="none" w:sz="0" w:space="0" w:color="auto"/>
      </w:divBdr>
    </w:div>
    <w:div w:id="55474415">
      <w:bodyDiv w:val="1"/>
      <w:marLeft w:val="0"/>
      <w:marRight w:val="0"/>
      <w:marTop w:val="0"/>
      <w:marBottom w:val="0"/>
      <w:divBdr>
        <w:top w:val="none" w:sz="0" w:space="0" w:color="auto"/>
        <w:left w:val="none" w:sz="0" w:space="0" w:color="auto"/>
        <w:bottom w:val="none" w:sz="0" w:space="0" w:color="auto"/>
        <w:right w:val="none" w:sz="0" w:space="0" w:color="auto"/>
      </w:divBdr>
    </w:div>
    <w:div w:id="490292062">
      <w:bodyDiv w:val="1"/>
      <w:marLeft w:val="0"/>
      <w:marRight w:val="0"/>
      <w:marTop w:val="0"/>
      <w:marBottom w:val="0"/>
      <w:divBdr>
        <w:top w:val="none" w:sz="0" w:space="0" w:color="auto"/>
        <w:left w:val="none" w:sz="0" w:space="0" w:color="auto"/>
        <w:bottom w:val="none" w:sz="0" w:space="0" w:color="auto"/>
        <w:right w:val="none" w:sz="0" w:space="0" w:color="auto"/>
      </w:divBdr>
    </w:div>
    <w:div w:id="526718694">
      <w:bodyDiv w:val="1"/>
      <w:marLeft w:val="0"/>
      <w:marRight w:val="0"/>
      <w:marTop w:val="0"/>
      <w:marBottom w:val="0"/>
      <w:divBdr>
        <w:top w:val="none" w:sz="0" w:space="0" w:color="auto"/>
        <w:left w:val="none" w:sz="0" w:space="0" w:color="auto"/>
        <w:bottom w:val="none" w:sz="0" w:space="0" w:color="auto"/>
        <w:right w:val="none" w:sz="0" w:space="0" w:color="auto"/>
      </w:divBdr>
    </w:div>
    <w:div w:id="555821484">
      <w:bodyDiv w:val="1"/>
      <w:marLeft w:val="0"/>
      <w:marRight w:val="0"/>
      <w:marTop w:val="0"/>
      <w:marBottom w:val="0"/>
      <w:divBdr>
        <w:top w:val="none" w:sz="0" w:space="0" w:color="auto"/>
        <w:left w:val="none" w:sz="0" w:space="0" w:color="auto"/>
        <w:bottom w:val="none" w:sz="0" w:space="0" w:color="auto"/>
        <w:right w:val="none" w:sz="0" w:space="0" w:color="auto"/>
      </w:divBdr>
    </w:div>
    <w:div w:id="562527179">
      <w:bodyDiv w:val="1"/>
      <w:marLeft w:val="0"/>
      <w:marRight w:val="0"/>
      <w:marTop w:val="0"/>
      <w:marBottom w:val="0"/>
      <w:divBdr>
        <w:top w:val="none" w:sz="0" w:space="0" w:color="auto"/>
        <w:left w:val="none" w:sz="0" w:space="0" w:color="auto"/>
        <w:bottom w:val="none" w:sz="0" w:space="0" w:color="auto"/>
        <w:right w:val="none" w:sz="0" w:space="0" w:color="auto"/>
      </w:divBdr>
    </w:div>
    <w:div w:id="585769705">
      <w:bodyDiv w:val="1"/>
      <w:marLeft w:val="0"/>
      <w:marRight w:val="0"/>
      <w:marTop w:val="0"/>
      <w:marBottom w:val="0"/>
      <w:divBdr>
        <w:top w:val="none" w:sz="0" w:space="0" w:color="auto"/>
        <w:left w:val="none" w:sz="0" w:space="0" w:color="auto"/>
        <w:bottom w:val="none" w:sz="0" w:space="0" w:color="auto"/>
        <w:right w:val="none" w:sz="0" w:space="0" w:color="auto"/>
      </w:divBdr>
    </w:div>
    <w:div w:id="940263245">
      <w:bodyDiv w:val="1"/>
      <w:marLeft w:val="0"/>
      <w:marRight w:val="0"/>
      <w:marTop w:val="0"/>
      <w:marBottom w:val="0"/>
      <w:divBdr>
        <w:top w:val="none" w:sz="0" w:space="0" w:color="auto"/>
        <w:left w:val="none" w:sz="0" w:space="0" w:color="auto"/>
        <w:bottom w:val="none" w:sz="0" w:space="0" w:color="auto"/>
        <w:right w:val="none" w:sz="0" w:space="0" w:color="auto"/>
      </w:divBdr>
    </w:div>
    <w:div w:id="1294798698">
      <w:bodyDiv w:val="1"/>
      <w:marLeft w:val="0"/>
      <w:marRight w:val="0"/>
      <w:marTop w:val="0"/>
      <w:marBottom w:val="0"/>
      <w:divBdr>
        <w:top w:val="none" w:sz="0" w:space="0" w:color="auto"/>
        <w:left w:val="none" w:sz="0" w:space="0" w:color="auto"/>
        <w:bottom w:val="none" w:sz="0" w:space="0" w:color="auto"/>
        <w:right w:val="none" w:sz="0" w:space="0" w:color="auto"/>
      </w:divBdr>
    </w:div>
    <w:div w:id="1520392224">
      <w:bodyDiv w:val="1"/>
      <w:marLeft w:val="0"/>
      <w:marRight w:val="0"/>
      <w:marTop w:val="0"/>
      <w:marBottom w:val="0"/>
      <w:divBdr>
        <w:top w:val="none" w:sz="0" w:space="0" w:color="auto"/>
        <w:left w:val="none" w:sz="0" w:space="0" w:color="auto"/>
        <w:bottom w:val="none" w:sz="0" w:space="0" w:color="auto"/>
        <w:right w:val="none" w:sz="0" w:space="0" w:color="auto"/>
      </w:divBdr>
    </w:div>
    <w:div w:id="1840582612">
      <w:bodyDiv w:val="1"/>
      <w:marLeft w:val="0"/>
      <w:marRight w:val="0"/>
      <w:marTop w:val="0"/>
      <w:marBottom w:val="0"/>
      <w:divBdr>
        <w:top w:val="none" w:sz="0" w:space="0" w:color="auto"/>
        <w:left w:val="none" w:sz="0" w:space="0" w:color="auto"/>
        <w:bottom w:val="none" w:sz="0" w:space="0" w:color="auto"/>
        <w:right w:val="none" w:sz="0" w:space="0" w:color="auto"/>
      </w:divBdr>
    </w:div>
    <w:div w:id="1889292833">
      <w:bodyDiv w:val="1"/>
      <w:marLeft w:val="0"/>
      <w:marRight w:val="0"/>
      <w:marTop w:val="0"/>
      <w:marBottom w:val="0"/>
      <w:divBdr>
        <w:top w:val="none" w:sz="0" w:space="0" w:color="auto"/>
        <w:left w:val="none" w:sz="0" w:space="0" w:color="auto"/>
        <w:bottom w:val="none" w:sz="0" w:space="0" w:color="auto"/>
        <w:right w:val="none" w:sz="0" w:space="0" w:color="auto"/>
      </w:divBdr>
    </w:div>
    <w:div w:id="18927668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6.bin"/><Relationship Id="rId3" Type="http://schemas.openxmlformats.org/officeDocument/2006/relationships/styles" Target="styles.xml"/><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oleObject" Target="embeddings/oleObject11.bin"/><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3E4DA3-8DC1-4380-8BE5-CE41DC11A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1025</Words>
  <Characters>5641</Characters>
  <Application>Microsoft Office Word</Application>
  <DocSecurity>0</DocSecurity>
  <Lines>47</Lines>
  <Paragraphs>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6653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dc:creator>
  <dc:description/>
  <cp:lastModifiedBy>Sonia Quintana Martínez</cp:lastModifiedBy>
  <cp:revision>2</cp:revision>
  <dcterms:created xsi:type="dcterms:W3CDTF">2020-05-19T03:18:00Z</dcterms:created>
  <dcterms:modified xsi:type="dcterms:W3CDTF">2020-05-19T03:18:00Z</dcterms:modified>
  <dc:language>es-MX</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Microsoft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